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8DD2E8">
      <w:pPr>
        <w:spacing w:line="560" w:lineRule="exact"/>
        <w:jc w:val="left"/>
        <w:rPr>
          <w:rFonts w:ascii="Times New Roman" w:hAnsi="Times New Roman" w:eastAsia="方正仿宋_GBK" w:cs="Times New Roman"/>
          <w:sz w:val="30"/>
          <w:szCs w:val="30"/>
        </w:rPr>
      </w:pPr>
      <w:r>
        <w:rPr>
          <w:rFonts w:ascii="Times New Roman" w:hAnsi="Times New Roman" w:eastAsia="方正仿宋_GBK" w:cs="Times New Roman"/>
          <w:sz w:val="30"/>
          <w:szCs w:val="30"/>
        </w:rPr>
        <w:t>附件</w:t>
      </w:r>
      <w:r>
        <w:rPr>
          <w:rFonts w:hint="eastAsia" w:ascii="Times New Roman" w:hAnsi="Times New Roman" w:eastAsia="方正仿宋_GBK" w:cs="Times New Roman"/>
          <w:sz w:val="30"/>
          <w:szCs w:val="30"/>
          <w:lang w:val="en-US" w:eastAsia="zh-CN"/>
        </w:rPr>
        <w:t>3</w:t>
      </w:r>
    </w:p>
    <w:p w14:paraId="6D43D95A">
      <w:pPr>
        <w:spacing w:line="440" w:lineRule="exact"/>
        <w:jc w:val="center"/>
        <w:rPr>
          <w:rFonts w:ascii="Times New Roman" w:hAnsi="Times New Roman" w:eastAsia="方正小标宋_GBK" w:cs="Times New Roman"/>
          <w:sz w:val="36"/>
          <w:szCs w:val="36"/>
        </w:rPr>
      </w:pPr>
      <w:r>
        <w:rPr>
          <w:rFonts w:hint="eastAsia" w:ascii="Times New Roman" w:hAnsi="Times New Roman" w:eastAsia="方正小标宋_GBK" w:cs="Times New Roman"/>
          <w:sz w:val="36"/>
          <w:szCs w:val="36"/>
        </w:rPr>
        <w:t>江苏省省</w:t>
      </w:r>
      <w:r>
        <w:rPr>
          <w:rFonts w:ascii="Times New Roman" w:hAnsi="Times New Roman" w:eastAsia="方正小标宋_GBK" w:cs="Times New Roman"/>
          <w:sz w:val="36"/>
          <w:szCs w:val="36"/>
        </w:rPr>
        <w:t>级成品粮承储</w:t>
      </w:r>
      <w:r>
        <w:rPr>
          <w:rFonts w:hint="eastAsia" w:ascii="Times New Roman" w:hAnsi="Times New Roman" w:eastAsia="方正小标宋_GBK" w:cs="Times New Roman"/>
          <w:sz w:val="36"/>
          <w:szCs w:val="36"/>
        </w:rPr>
        <w:t>资格申请</w:t>
      </w:r>
    </w:p>
    <w:p w14:paraId="1DE4858A">
      <w:pPr>
        <w:spacing w:line="440" w:lineRule="exact"/>
        <w:jc w:val="center"/>
        <w:rPr>
          <w:rFonts w:ascii="Times New Roman" w:hAnsi="Times New Roman" w:eastAsia="方正小标宋_GBK" w:cs="Times New Roman"/>
          <w:sz w:val="36"/>
          <w:szCs w:val="36"/>
        </w:rPr>
      </w:pPr>
      <w:r>
        <w:rPr>
          <w:rFonts w:ascii="Times New Roman" w:hAnsi="Times New Roman" w:eastAsia="方正小标宋_GBK" w:cs="Times New Roman"/>
          <w:sz w:val="36"/>
          <w:szCs w:val="36"/>
        </w:rPr>
        <w:t>守法诚信承诺书</w:t>
      </w:r>
    </w:p>
    <w:p w14:paraId="277A3998">
      <w:pPr>
        <w:spacing w:line="440" w:lineRule="exact"/>
        <w:jc w:val="center"/>
        <w:rPr>
          <w:rFonts w:ascii="Times New Roman" w:hAnsi="Times New Roman" w:eastAsia="方正仿宋_GBK" w:cs="Times New Roman"/>
          <w:b/>
          <w:sz w:val="30"/>
          <w:szCs w:val="30"/>
        </w:rPr>
      </w:pPr>
    </w:p>
    <w:p w14:paraId="5B9D0B4A">
      <w:pPr>
        <w:keepNext w:val="0"/>
        <w:keepLines w:val="0"/>
        <w:pageBreakBefore w:val="0"/>
        <w:widowControl w:val="0"/>
        <w:kinsoku/>
        <w:wordWrap/>
        <w:overflowPunct/>
        <w:topLinePunct w:val="0"/>
        <w:autoSpaceDE/>
        <w:autoSpaceDN/>
        <w:bidi w:val="0"/>
        <w:adjustRightInd/>
        <w:snapToGrid/>
        <w:spacing w:line="460" w:lineRule="exact"/>
        <w:ind w:firstLine="600" w:firstLineChars="2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为维护公平竞争</w:t>
      </w:r>
      <w:r>
        <w:rPr>
          <w:rFonts w:hint="eastAsia" w:ascii="Times New Roman" w:hAnsi="Times New Roman" w:eastAsia="方正仿宋_GBK" w:cs="Times New Roman"/>
          <w:sz w:val="30"/>
          <w:szCs w:val="30"/>
          <w:lang w:eastAsia="zh-CN"/>
        </w:rPr>
        <w:t>、</w:t>
      </w:r>
      <w:r>
        <w:rPr>
          <w:rFonts w:ascii="Times New Roman" w:hAnsi="Times New Roman" w:eastAsia="方正仿宋_GBK" w:cs="Times New Roman"/>
          <w:sz w:val="30"/>
          <w:szCs w:val="30"/>
        </w:rPr>
        <w:t>规范有序的市场秩序，营造守法诚信的经营环境，本企业（单位）郑重作出如下承诺：</w:t>
      </w:r>
    </w:p>
    <w:p w14:paraId="14A39462">
      <w:pPr>
        <w:keepNext w:val="0"/>
        <w:keepLines w:val="0"/>
        <w:pageBreakBefore w:val="0"/>
        <w:widowControl w:val="0"/>
        <w:kinsoku/>
        <w:wordWrap/>
        <w:overflowPunct/>
        <w:topLinePunct w:val="0"/>
        <w:autoSpaceDE/>
        <w:autoSpaceDN/>
        <w:bidi w:val="0"/>
        <w:adjustRightInd/>
        <w:snapToGrid/>
        <w:spacing w:line="460" w:lineRule="exact"/>
        <w:ind w:firstLine="600" w:firstLineChars="2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一、提供的所有申报资料均合法、真实、准确和有效，并对所提供资料的真实性负责。</w:t>
      </w:r>
    </w:p>
    <w:p w14:paraId="0B092591">
      <w:pPr>
        <w:keepNext w:val="0"/>
        <w:keepLines w:val="0"/>
        <w:pageBreakBefore w:val="0"/>
        <w:widowControl w:val="0"/>
        <w:kinsoku/>
        <w:wordWrap/>
        <w:overflowPunct/>
        <w:topLinePunct w:val="0"/>
        <w:autoSpaceDE/>
        <w:autoSpaceDN/>
        <w:bidi w:val="0"/>
        <w:adjustRightInd/>
        <w:snapToGrid/>
        <w:spacing w:line="460" w:lineRule="exact"/>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 xml:space="preserve">    二、严格按照《</w:t>
      </w:r>
      <w:r>
        <w:rPr>
          <w:rFonts w:hint="eastAsia" w:ascii="Times New Roman" w:hAnsi="Times New Roman" w:eastAsia="方正仿宋_GBK" w:cs="Times New Roman"/>
          <w:sz w:val="30"/>
          <w:szCs w:val="30"/>
        </w:rPr>
        <w:t>江苏省省</w:t>
      </w:r>
      <w:r>
        <w:rPr>
          <w:rFonts w:ascii="Times New Roman" w:hAnsi="Times New Roman" w:eastAsia="方正仿宋_GBK" w:cs="Times New Roman"/>
          <w:sz w:val="30"/>
          <w:szCs w:val="30"/>
        </w:rPr>
        <w:t>级成品粮储备</w:t>
      </w:r>
      <w:r>
        <w:rPr>
          <w:rFonts w:hint="eastAsia" w:ascii="Times New Roman" w:hAnsi="Times New Roman" w:eastAsia="方正仿宋_GBK" w:cs="Times New Roman"/>
          <w:sz w:val="30"/>
          <w:szCs w:val="30"/>
        </w:rPr>
        <w:t>管理暂行规定</w:t>
      </w:r>
      <w:r>
        <w:rPr>
          <w:rFonts w:ascii="Times New Roman" w:hAnsi="Times New Roman" w:eastAsia="方正仿宋_GBK" w:cs="Times New Roman"/>
          <w:sz w:val="30"/>
          <w:szCs w:val="30"/>
        </w:rPr>
        <w:t>》</w:t>
      </w:r>
      <w:r>
        <w:rPr>
          <w:rFonts w:hint="eastAsia" w:ascii="Times New Roman Regular" w:hAnsi="Times New Roman Regular" w:eastAsia="方正仿宋_GBK" w:cs="Times New Roman Regular"/>
          <w:color w:val="auto"/>
          <w:sz w:val="32"/>
          <w:szCs w:val="32"/>
          <w:highlight w:val="none"/>
          <w:lang w:eastAsia="zh-CN"/>
        </w:rPr>
        <w:t>《</w:t>
      </w:r>
      <w:r>
        <w:rPr>
          <w:rFonts w:hint="eastAsia" w:ascii="Times New Roman Regular" w:hAnsi="Times New Roman Regular" w:eastAsia="方正仿宋_GBK" w:cs="Times New Roman Regular"/>
          <w:color w:val="auto"/>
          <w:sz w:val="32"/>
          <w:szCs w:val="32"/>
          <w:highlight w:val="none"/>
          <w:lang w:val="en-US" w:eastAsia="zh-CN"/>
        </w:rPr>
        <w:t>江苏省地方政府粮</w:t>
      </w:r>
      <w:bookmarkStart w:id="0" w:name="_GoBack"/>
      <w:bookmarkEnd w:id="0"/>
      <w:r>
        <w:rPr>
          <w:rFonts w:hint="eastAsia" w:ascii="Times New Roman Regular" w:hAnsi="Times New Roman Regular" w:eastAsia="方正仿宋_GBK" w:cs="Times New Roman Regular"/>
          <w:color w:val="auto"/>
          <w:sz w:val="32"/>
          <w:szCs w:val="32"/>
          <w:highlight w:val="none"/>
          <w:lang w:val="en-US" w:eastAsia="zh-CN"/>
        </w:rPr>
        <w:t>油储备质量安全管理实施细则》等</w:t>
      </w:r>
      <w:r>
        <w:rPr>
          <w:rFonts w:ascii="Times New Roman" w:hAnsi="Times New Roman" w:eastAsia="方正仿宋_GBK" w:cs="Times New Roman"/>
          <w:sz w:val="30"/>
          <w:szCs w:val="30"/>
        </w:rPr>
        <w:t>要求，依法依规开展承储活动，积极履行社会责任。</w:t>
      </w:r>
    </w:p>
    <w:p w14:paraId="01531CF6">
      <w:pPr>
        <w:keepNext w:val="0"/>
        <w:keepLines w:val="0"/>
        <w:pageBreakBefore w:val="0"/>
        <w:widowControl w:val="0"/>
        <w:kinsoku/>
        <w:wordWrap/>
        <w:overflowPunct/>
        <w:topLinePunct w:val="0"/>
        <w:autoSpaceDE/>
        <w:autoSpaceDN/>
        <w:bidi w:val="0"/>
        <w:adjustRightInd/>
        <w:snapToGrid/>
        <w:spacing w:line="460" w:lineRule="exact"/>
        <w:ind w:firstLine="6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三、</w:t>
      </w:r>
      <w:r>
        <w:rPr>
          <w:rFonts w:hint="eastAsia" w:ascii="Times New Roman" w:hAnsi="Times New Roman" w:eastAsia="方正仿宋_GBK" w:cs="Times New Roman"/>
          <w:sz w:val="30"/>
          <w:szCs w:val="30"/>
          <w:lang w:val="en-US" w:eastAsia="zh-CN"/>
        </w:rPr>
        <w:t>承储数量</w:t>
      </w:r>
      <w:r>
        <w:rPr>
          <w:rFonts w:hint="eastAsia" w:ascii="Times New Roman" w:hAnsi="Times New Roman" w:eastAsia="方正仿宋_GBK" w:cs="Times New Roman"/>
          <w:sz w:val="30"/>
          <w:szCs w:val="30"/>
          <w:highlight w:val="none"/>
          <w:lang w:val="en-US" w:eastAsia="zh-CN"/>
        </w:rPr>
        <w:t>不超过本企业年最高周转库存的60%，小包装产品不低于60%。</w:t>
      </w:r>
      <w:r>
        <w:rPr>
          <w:rFonts w:ascii="Times New Roman" w:hAnsi="Times New Roman" w:eastAsia="方正仿宋_GBK" w:cs="Times New Roman"/>
          <w:sz w:val="30"/>
          <w:szCs w:val="30"/>
          <w:highlight w:val="none"/>
        </w:rPr>
        <w:t>除紧急动用外，任何时点成品粮动态储备实物库存不得低于承储计划的90%</w:t>
      </w:r>
      <w:r>
        <w:rPr>
          <w:rFonts w:ascii="Times New Roman" w:hAnsi="Times New Roman" w:eastAsia="方正仿宋_GBK" w:cs="Times New Roman"/>
          <w:sz w:val="30"/>
          <w:szCs w:val="30"/>
        </w:rPr>
        <w:t>。</w:t>
      </w:r>
    </w:p>
    <w:p w14:paraId="0582C619">
      <w:pPr>
        <w:keepNext w:val="0"/>
        <w:keepLines w:val="0"/>
        <w:pageBreakBefore w:val="0"/>
        <w:widowControl w:val="0"/>
        <w:kinsoku/>
        <w:wordWrap/>
        <w:overflowPunct/>
        <w:topLinePunct w:val="0"/>
        <w:autoSpaceDE/>
        <w:autoSpaceDN/>
        <w:bidi w:val="0"/>
        <w:adjustRightInd/>
        <w:snapToGrid/>
        <w:spacing w:line="460" w:lineRule="exact"/>
        <w:ind w:firstLine="6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四、严格执行粮食应急预案, 节假日保持值班在岗，确保响应迅速、调用高效。</w:t>
      </w:r>
    </w:p>
    <w:p w14:paraId="4A0BE3F6">
      <w:pPr>
        <w:keepNext w:val="0"/>
        <w:keepLines w:val="0"/>
        <w:pageBreakBefore w:val="0"/>
        <w:widowControl w:val="0"/>
        <w:kinsoku/>
        <w:wordWrap/>
        <w:overflowPunct/>
        <w:topLinePunct w:val="0"/>
        <w:autoSpaceDE/>
        <w:autoSpaceDN/>
        <w:bidi w:val="0"/>
        <w:adjustRightInd/>
        <w:snapToGrid/>
        <w:spacing w:line="460" w:lineRule="exact"/>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 xml:space="preserve">    五、建立健全质检、统计、财务、保管、仓储和安全管理等制度、账簿和台账，做到专人保管、专账记录、账实相符。按国家粮食流通统计制度的要求，真实、准确、完整、及时地提供统计调查所需资料，报送统计报表。</w:t>
      </w:r>
    </w:p>
    <w:p w14:paraId="52651543">
      <w:pPr>
        <w:keepNext w:val="0"/>
        <w:keepLines w:val="0"/>
        <w:pageBreakBefore w:val="0"/>
        <w:widowControl w:val="0"/>
        <w:kinsoku/>
        <w:wordWrap/>
        <w:overflowPunct/>
        <w:topLinePunct w:val="0"/>
        <w:autoSpaceDE/>
        <w:autoSpaceDN/>
        <w:bidi w:val="0"/>
        <w:adjustRightInd/>
        <w:snapToGrid/>
        <w:spacing w:line="460" w:lineRule="exact"/>
        <w:ind w:firstLine="6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六、自我约束、自我管理，依法诚信经营。自觉接受各级政府、行业组织、社会公众、新闻舆论的监督，自愿接受行政执法部门的依法检查。若发生违法违规行为，接受行政执法部门依照有关法律、行政法规规定给予的行政处罚，并依法承担相应的法律责任。</w:t>
      </w:r>
    </w:p>
    <w:p w14:paraId="3BFB42EC">
      <w:pPr>
        <w:keepNext w:val="0"/>
        <w:keepLines w:val="0"/>
        <w:pageBreakBefore w:val="0"/>
        <w:widowControl w:val="0"/>
        <w:kinsoku/>
        <w:wordWrap/>
        <w:overflowPunct/>
        <w:topLinePunct w:val="0"/>
        <w:autoSpaceDE/>
        <w:autoSpaceDN/>
        <w:bidi w:val="0"/>
        <w:adjustRightInd/>
        <w:snapToGrid/>
        <w:spacing w:line="460" w:lineRule="exact"/>
        <w:ind w:firstLine="600"/>
        <w:textAlignment w:val="auto"/>
        <w:rPr>
          <w:rFonts w:hint="eastAsia"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七、承诺无条件响应成品粮储备专库或专区信息化设施设备接入信息化监管平台、服从监管的要求。</w:t>
      </w:r>
    </w:p>
    <w:p w14:paraId="7B292068">
      <w:pPr>
        <w:keepNext w:val="0"/>
        <w:keepLines w:val="0"/>
        <w:pageBreakBefore w:val="0"/>
        <w:widowControl w:val="0"/>
        <w:kinsoku/>
        <w:wordWrap/>
        <w:overflowPunct/>
        <w:topLinePunct w:val="0"/>
        <w:autoSpaceDE/>
        <w:autoSpaceDN/>
        <w:bidi w:val="0"/>
        <w:adjustRightInd/>
        <w:snapToGrid/>
        <w:spacing w:line="460" w:lineRule="exact"/>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 </w:t>
      </w:r>
      <w:r>
        <w:rPr>
          <w:rFonts w:hint="eastAsia" w:ascii="Times New Roman" w:hAnsi="Times New Roman" w:eastAsia="方正仿宋_GBK" w:cs="Times New Roman"/>
          <w:sz w:val="30"/>
          <w:szCs w:val="30"/>
        </w:rPr>
        <w:t xml:space="preserve">                       </w:t>
      </w:r>
    </w:p>
    <w:p w14:paraId="45A2E602">
      <w:pPr>
        <w:keepNext w:val="0"/>
        <w:keepLines w:val="0"/>
        <w:pageBreakBefore w:val="0"/>
        <w:widowControl w:val="0"/>
        <w:kinsoku/>
        <w:wordWrap/>
        <w:overflowPunct/>
        <w:topLinePunct w:val="0"/>
        <w:autoSpaceDE/>
        <w:autoSpaceDN/>
        <w:bidi w:val="0"/>
        <w:adjustRightInd/>
        <w:snapToGrid/>
        <w:spacing w:line="460" w:lineRule="exact"/>
        <w:ind w:firstLine="3600" w:firstLineChars="1200"/>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承诺单位：</w:t>
      </w:r>
    </w:p>
    <w:p w14:paraId="1680BDC3">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ascii="Times New Roman" w:hAnsi="Times New Roman" w:eastAsia="方正仿宋_GBK" w:cs="Times New Roman"/>
          <w:sz w:val="30"/>
          <w:szCs w:val="30"/>
        </w:rPr>
      </w:pPr>
      <w:r>
        <w:rPr>
          <w:rFonts w:ascii="Times New Roman" w:hAnsi="Times New Roman" w:eastAsia="方正仿宋_GBK" w:cs="Times New Roman"/>
          <w:sz w:val="30"/>
          <w:szCs w:val="30"/>
        </w:rPr>
        <w:t>                    年 　 月  </w:t>
      </w:r>
      <w:r>
        <w:rPr>
          <w:rFonts w:ascii="Times New Roman" w:eastAsia="方正仿宋_GBK" w:cs="Times New Roman"/>
          <w:sz w:val="30"/>
          <w:szCs w:val="30"/>
        </w:rPr>
        <w:t>　</w:t>
      </w:r>
      <w:r>
        <w:rPr>
          <w:rFonts w:ascii="Times New Roman" w:hAnsi="Times New Roman" w:eastAsia="方正仿宋_GBK" w:cs="Times New Roman"/>
          <w:sz w:val="30"/>
          <w:szCs w:val="30"/>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E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方正仿宋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Times New Roman Regular">
    <w:panose1 w:val="02020603050405020304"/>
    <w:charset w:val="00"/>
    <w:family w:val="auto"/>
    <w:pitch w:val="default"/>
    <w:sig w:usb0="E0002AEF" w:usb1="C0007841" w:usb2="00000009" w:usb3="00000000" w:csb0="400001FF" w:csb1="FFFF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MDRiY2M4ODFjMjQ1M2IzNzYzZjQ2ZDAzYmU0MjEifQ=="/>
  </w:docVars>
  <w:rsids>
    <w:rsidRoot w:val="007072B6"/>
    <w:rsid w:val="00013EE7"/>
    <w:rsid w:val="00066FDD"/>
    <w:rsid w:val="000874C1"/>
    <w:rsid w:val="00187F48"/>
    <w:rsid w:val="001C6E58"/>
    <w:rsid w:val="001F246A"/>
    <w:rsid w:val="00327E2F"/>
    <w:rsid w:val="00397A1C"/>
    <w:rsid w:val="00444643"/>
    <w:rsid w:val="00461291"/>
    <w:rsid w:val="004C26A9"/>
    <w:rsid w:val="00606501"/>
    <w:rsid w:val="006548D2"/>
    <w:rsid w:val="006D14B3"/>
    <w:rsid w:val="007072B6"/>
    <w:rsid w:val="00815FD2"/>
    <w:rsid w:val="00973810"/>
    <w:rsid w:val="009D7130"/>
    <w:rsid w:val="00A61368"/>
    <w:rsid w:val="00A94A1F"/>
    <w:rsid w:val="00AE1248"/>
    <w:rsid w:val="00AE5AD8"/>
    <w:rsid w:val="00B109EA"/>
    <w:rsid w:val="00B3466B"/>
    <w:rsid w:val="00BD4509"/>
    <w:rsid w:val="00C162C3"/>
    <w:rsid w:val="00C31DF4"/>
    <w:rsid w:val="00C87A7E"/>
    <w:rsid w:val="00CD124E"/>
    <w:rsid w:val="00D2768D"/>
    <w:rsid w:val="00DF1ECE"/>
    <w:rsid w:val="00E24153"/>
    <w:rsid w:val="00EB0678"/>
    <w:rsid w:val="00F663E7"/>
    <w:rsid w:val="00F71308"/>
    <w:rsid w:val="1D7B3848"/>
    <w:rsid w:val="26C413A2"/>
    <w:rsid w:val="2FEE0AB9"/>
    <w:rsid w:val="3390168E"/>
    <w:rsid w:val="3CEF149C"/>
    <w:rsid w:val="6FBF542D"/>
    <w:rsid w:val="6FD79F7F"/>
    <w:rsid w:val="75FFD1DA"/>
    <w:rsid w:val="7F670685"/>
    <w:rsid w:val="BBBF5E5F"/>
    <w:rsid w:val="BFA6310A"/>
    <w:rsid w:val="DCFF1CDC"/>
    <w:rsid w:val="DDBFCD31"/>
    <w:rsid w:val="EDF79D34"/>
    <w:rsid w:val="F4FF85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semiHidden/>
    <w:qFormat/>
    <w:uiPriority w:val="99"/>
    <w:rPr>
      <w:sz w:val="18"/>
      <w:szCs w:val="18"/>
    </w:rPr>
  </w:style>
  <w:style w:type="character" w:customStyle="1" w:styleId="7">
    <w:name w:val="页脚 字符"/>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1</Pages>
  <Words>92</Words>
  <Characters>530</Characters>
  <Lines>4</Lines>
  <Paragraphs>1</Paragraphs>
  <TotalTime>5</TotalTime>
  <ScaleCrop>false</ScaleCrop>
  <LinksUpToDate>false</LinksUpToDate>
  <CharactersWithSpaces>621</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2020-11-21T00:29:00Z</dcterms:created>
  <dc:creator>张韵</dc:creator>
  <cp:lastModifiedBy>zjy</cp:lastModifiedBy>
  <cp:lastPrinted>2020-11-22T18:08:00Z</cp:lastPrinted>
  <dcterms:modified xsi:type="dcterms:W3CDTF">2026-04-20T17:13:59Z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2052-12.1.23540.23540</vt:lpwstr>
  </property>
  <property fmtid="{D5CDD505-2E9C-101B-9397-08002B2CF9AE}" pid="3" name="ICV">
    <vt:lpwstr>6CE4A7E2A6AA42B18D56A354A86F9EF5_13</vt:lpwstr>
  </property>
</Properties>
</file>