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仿宋_GBK" w:hAnsi="方正仿宋_GBK" w:eastAsia="方正仿宋_GBK" w:cs="方正仿宋_GBK"/>
          <w:sz w:val="32"/>
          <w:szCs w:val="32"/>
          <w:lang w:eastAsia="zh-CN"/>
        </w:rPr>
      </w:pPr>
      <w:r>
        <w:rPr>
          <w:rFonts w:hint="eastAsia" w:ascii="方正小标宋_GBK" w:hAnsi="方正小标宋_GBK" w:eastAsia="方正小标宋_GBK" w:cs="方正小标宋_GBK"/>
          <w:sz w:val="44"/>
          <w:szCs w:val="44"/>
          <w:lang w:val="en-US" w:eastAsia="zh-CN"/>
        </w:rPr>
        <w:t>粳稻</w:t>
      </w:r>
      <w:r>
        <w:rPr>
          <w:rFonts w:hint="eastAsia" w:ascii="方正小标宋_GBK" w:hAnsi="方正小标宋_GBK" w:eastAsia="方正小标宋_GBK" w:cs="方正小标宋_GBK"/>
          <w:sz w:val="44"/>
          <w:szCs w:val="44"/>
          <w:lang w:eastAsia="zh-CN"/>
        </w:rPr>
        <w:t>购销合作合同</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sz w:val="33"/>
          <w:szCs w:val="33"/>
          <w:lang w:val="en-US" w:eastAsia="zh-CN"/>
        </w:rPr>
      </w:pPr>
      <w:r>
        <w:rPr>
          <w:rFonts w:hint="default" w:ascii="Times New Roman" w:hAnsi="Times New Roman" w:eastAsia="方正仿宋_GBK" w:cs="Times New Roman"/>
          <w:sz w:val="33"/>
          <w:szCs w:val="33"/>
          <w:lang w:val="en-US" w:eastAsia="zh-CN"/>
        </w:rPr>
        <w:t xml:space="preserve">                           </w:t>
      </w:r>
      <w:r>
        <w:rPr>
          <w:rFonts w:hint="default" w:ascii="Times New Roman" w:hAnsi="Times New Roman" w:eastAsia="方正仿宋_GBK" w:cs="Times New Roman"/>
          <w:sz w:val="33"/>
          <w:szCs w:val="33"/>
          <w:lang w:eastAsia="zh-CN"/>
        </w:rPr>
        <w:t>编号：</w:t>
      </w:r>
      <w:r>
        <w:rPr>
          <w:rFonts w:hint="default" w:ascii="Times New Roman" w:hAnsi="Times New Roman" w:eastAsia="方正仿宋_GBK" w:cs="Times New Roman"/>
          <w:sz w:val="33"/>
          <w:szCs w:val="33"/>
          <w:lang w:val="en-US" w:eastAsia="zh-CN"/>
        </w:rPr>
        <w:t>DLCB202</w:t>
      </w:r>
      <w:r>
        <w:rPr>
          <w:rFonts w:hint="eastAsia" w:ascii="Times New Roman" w:hAnsi="Times New Roman" w:eastAsia="方正仿宋_GBK" w:cs="Times New Roman"/>
          <w:sz w:val="33"/>
          <w:szCs w:val="33"/>
          <w:lang w:val="en-US" w:eastAsia="zh-CN"/>
        </w:rPr>
        <w:t>6</w:t>
      </w:r>
    </w:p>
    <w:p>
      <w:pPr>
        <w:rPr>
          <w:rFonts w:hint="default" w:ascii="Times New Roman" w:hAnsi="Times New Roman" w:eastAsia="方正仿宋_GBK" w:cs="Times New Roman"/>
          <w:sz w:val="34"/>
          <w:szCs w:val="34"/>
          <w:lang w:eastAsia="zh-CN"/>
        </w:rPr>
      </w:pPr>
      <w:r>
        <w:rPr>
          <w:rFonts w:hint="default" w:ascii="Times New Roman" w:hAnsi="Times New Roman" w:eastAsia="方正仿宋_GBK" w:cs="Times New Roman"/>
          <w:sz w:val="34"/>
          <w:szCs w:val="34"/>
          <w:lang w:eastAsia="zh-CN"/>
        </w:rPr>
        <w:t>甲方：</w:t>
      </w:r>
      <w:r>
        <w:rPr>
          <w:rFonts w:hint="eastAsia" w:ascii="Times New Roman" w:hAnsi="Times New Roman" w:eastAsia="方正仿宋_GBK" w:cs="Times New Roman"/>
          <w:sz w:val="34"/>
          <w:szCs w:val="34"/>
          <w:u w:val="single"/>
          <w:lang w:val="en-US" w:eastAsia="zh-CN"/>
        </w:rPr>
        <w:t>盐城大丰区金丰粮食储备有限公司</w:t>
      </w:r>
      <w:r>
        <w:rPr>
          <w:rFonts w:hint="default" w:ascii="Times New Roman" w:hAnsi="Times New Roman" w:eastAsia="方正仿宋_GBK" w:cs="Times New Roman"/>
          <w:sz w:val="34"/>
          <w:szCs w:val="34"/>
          <w:u w:val="single"/>
          <w:lang w:val="en-US" w:eastAsia="zh-CN"/>
        </w:rPr>
        <w:t xml:space="preserve">    </w:t>
      </w:r>
      <w:r>
        <w:rPr>
          <w:rFonts w:hint="default" w:ascii="Times New Roman" w:hAnsi="Times New Roman" w:eastAsia="方正仿宋_GBK" w:cs="Times New Roman"/>
          <w:sz w:val="34"/>
          <w:szCs w:val="34"/>
          <w:lang w:eastAsia="zh-CN"/>
        </w:rPr>
        <w:t>（以下简称甲方）</w:t>
      </w:r>
    </w:p>
    <w:p>
      <w:pPr>
        <w:rPr>
          <w:rFonts w:hint="default" w:ascii="Times New Roman" w:hAnsi="Times New Roman" w:eastAsia="方正仿宋_GBK" w:cs="Times New Roman"/>
          <w:sz w:val="34"/>
          <w:szCs w:val="34"/>
          <w:lang w:eastAsia="zh-CN"/>
        </w:rPr>
      </w:pPr>
      <w:r>
        <w:rPr>
          <w:rFonts w:hint="default" w:ascii="Times New Roman" w:hAnsi="Times New Roman" w:eastAsia="方正仿宋_GBK" w:cs="Times New Roman"/>
          <w:sz w:val="34"/>
          <w:szCs w:val="34"/>
          <w:lang w:eastAsia="zh-CN"/>
        </w:rPr>
        <w:t>乙方：</w:t>
      </w:r>
      <w:r>
        <w:rPr>
          <w:rFonts w:hint="eastAsia" w:ascii="Times New Roman" w:hAnsi="Times New Roman" w:eastAsia="方正仿宋_GBK" w:cs="Times New Roman"/>
          <w:sz w:val="34"/>
          <w:szCs w:val="34"/>
          <w:u w:val="single"/>
          <w:lang w:val="en-US" w:eastAsia="zh-CN"/>
        </w:rPr>
        <w:t xml:space="preserve">                    </w:t>
      </w:r>
      <w:r>
        <w:rPr>
          <w:rFonts w:hint="default" w:ascii="Times New Roman" w:hAnsi="Times New Roman" w:eastAsia="方正仿宋_GBK" w:cs="Times New Roman"/>
          <w:sz w:val="34"/>
          <w:szCs w:val="34"/>
          <w:u w:val="single"/>
          <w:lang w:val="en-US" w:eastAsia="zh-CN"/>
        </w:rPr>
        <w:t xml:space="preserve">    </w:t>
      </w:r>
      <w:r>
        <w:rPr>
          <w:rFonts w:hint="eastAsia" w:ascii="Times New Roman" w:hAnsi="Times New Roman" w:eastAsia="方正仿宋_GBK" w:cs="Times New Roman"/>
          <w:sz w:val="34"/>
          <w:szCs w:val="34"/>
          <w:u w:val="single"/>
          <w:lang w:val="en-US" w:eastAsia="zh-CN"/>
        </w:rPr>
        <w:t xml:space="preserve">    </w:t>
      </w:r>
      <w:r>
        <w:rPr>
          <w:rFonts w:hint="default" w:ascii="Times New Roman" w:hAnsi="Times New Roman" w:eastAsia="方正仿宋_GBK" w:cs="Times New Roman"/>
          <w:sz w:val="34"/>
          <w:szCs w:val="34"/>
          <w:lang w:eastAsia="zh-CN"/>
        </w:rPr>
        <w:t>（以下简称乙方）</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jc w:val="both"/>
        <w:textAlignment w:val="auto"/>
        <w:rPr>
          <w:rFonts w:hint="default" w:ascii="Times New Roman" w:hAnsi="Times New Roman" w:eastAsia="方正仿宋_GBK" w:cs="Times New Roman"/>
          <w:sz w:val="34"/>
          <w:szCs w:val="34"/>
          <w:lang w:eastAsia="zh-CN"/>
        </w:rPr>
      </w:pPr>
      <w:r>
        <w:rPr>
          <w:rFonts w:hint="default" w:ascii="Times New Roman" w:hAnsi="Times New Roman" w:eastAsia="方正仿宋_GBK" w:cs="Times New Roman"/>
          <w:sz w:val="34"/>
          <w:szCs w:val="34"/>
          <w:lang w:eastAsia="zh-CN"/>
        </w:rPr>
        <w:t>为充分发挥各自优势，合理配置粮源，依据江苏粮油商品交易市场（以下简称江苏市场）</w:t>
      </w:r>
      <w:r>
        <w:rPr>
          <w:rFonts w:hint="default" w:ascii="Times New Roman" w:hAnsi="Times New Roman" w:eastAsia="方正仿宋_GBK" w:cs="Times New Roman"/>
          <w:sz w:val="34"/>
          <w:szCs w:val="34"/>
          <w:lang w:val="en-US" w:eastAsia="zh-CN"/>
        </w:rPr>
        <w:t>202</w:t>
      </w:r>
      <w:r>
        <w:rPr>
          <w:rFonts w:hint="eastAsia" w:ascii="Times New Roman" w:hAnsi="Times New Roman" w:eastAsia="方正仿宋_GBK" w:cs="Times New Roman"/>
          <w:sz w:val="34"/>
          <w:szCs w:val="34"/>
          <w:lang w:val="en-US" w:eastAsia="zh-CN"/>
        </w:rPr>
        <w:t>6</w:t>
      </w:r>
      <w:r>
        <w:rPr>
          <w:rFonts w:hint="default" w:ascii="Times New Roman" w:hAnsi="Times New Roman" w:eastAsia="方正仿宋_GBK" w:cs="Times New Roman"/>
          <w:sz w:val="34"/>
          <w:szCs w:val="34"/>
          <w:lang w:val="en-US" w:eastAsia="zh-CN"/>
        </w:rPr>
        <w:t>年</w:t>
      </w:r>
      <w:r>
        <w:rPr>
          <w:rFonts w:hint="eastAsia" w:ascii="Times New Roman" w:hAnsi="Times New Roman" w:eastAsia="方正仿宋_GBK" w:cs="Times New Roman"/>
          <w:sz w:val="34"/>
          <w:szCs w:val="34"/>
          <w:lang w:val="en-US" w:eastAsia="zh-CN"/>
        </w:rPr>
        <w:t>11</w:t>
      </w:r>
      <w:r>
        <w:rPr>
          <w:rFonts w:hint="default" w:ascii="Times New Roman" w:hAnsi="Times New Roman" w:eastAsia="方正仿宋_GBK" w:cs="Times New Roman"/>
          <w:sz w:val="34"/>
          <w:szCs w:val="34"/>
          <w:lang w:val="en-US" w:eastAsia="zh-CN"/>
        </w:rPr>
        <w:t>月</w:t>
      </w:r>
      <w:r>
        <w:rPr>
          <w:rFonts w:hint="eastAsia" w:ascii="Times New Roman" w:hAnsi="Times New Roman" w:eastAsia="方正仿宋_GBK" w:cs="Times New Roman"/>
          <w:sz w:val="34"/>
          <w:szCs w:val="34"/>
          <w:lang w:val="en-US" w:eastAsia="zh-CN"/>
        </w:rPr>
        <w:t>2</w:t>
      </w:r>
      <w:r>
        <w:rPr>
          <w:rFonts w:hint="default" w:ascii="Times New Roman" w:hAnsi="Times New Roman" w:eastAsia="方正仿宋_GBK" w:cs="Times New Roman"/>
          <w:sz w:val="34"/>
          <w:szCs w:val="34"/>
          <w:lang w:val="en-US" w:eastAsia="zh-CN"/>
        </w:rPr>
        <w:t>日</w:t>
      </w:r>
      <w:r>
        <w:rPr>
          <w:rFonts w:hint="default" w:ascii="Times New Roman" w:hAnsi="Times New Roman" w:eastAsia="方正仿宋_GBK" w:cs="Times New Roman"/>
          <w:sz w:val="34"/>
          <w:szCs w:val="34"/>
          <w:lang w:eastAsia="zh-CN"/>
        </w:rPr>
        <w:t>竞价结果，就甲方收购乙方组织的202</w:t>
      </w:r>
      <w:r>
        <w:rPr>
          <w:rFonts w:hint="eastAsia" w:ascii="Times New Roman" w:hAnsi="Times New Roman" w:eastAsia="方正仿宋_GBK" w:cs="Times New Roman"/>
          <w:sz w:val="34"/>
          <w:szCs w:val="34"/>
          <w:lang w:val="en-US" w:eastAsia="zh-CN"/>
        </w:rPr>
        <w:t>6</w:t>
      </w:r>
      <w:r>
        <w:rPr>
          <w:rFonts w:hint="default" w:ascii="Times New Roman" w:hAnsi="Times New Roman" w:eastAsia="方正仿宋_GBK" w:cs="Times New Roman"/>
          <w:sz w:val="34"/>
          <w:szCs w:val="34"/>
          <w:lang w:eastAsia="zh-CN"/>
        </w:rPr>
        <w:t>年江苏产</w:t>
      </w:r>
      <w:r>
        <w:rPr>
          <w:rFonts w:hint="default" w:ascii="Times New Roman" w:hAnsi="Times New Roman" w:eastAsia="方正仿宋_GBK" w:cs="Times New Roman"/>
          <w:sz w:val="34"/>
          <w:szCs w:val="34"/>
          <w:lang w:val="en-US" w:eastAsia="zh-CN"/>
        </w:rPr>
        <w:t>粳稻</w:t>
      </w:r>
      <w:r>
        <w:rPr>
          <w:rFonts w:hint="default" w:ascii="Times New Roman" w:hAnsi="Times New Roman" w:eastAsia="方正仿宋_GBK" w:cs="Times New Roman"/>
          <w:sz w:val="34"/>
          <w:szCs w:val="34"/>
          <w:u w:val="single"/>
          <w:lang w:eastAsia="zh-CN"/>
        </w:rPr>
        <w:t xml:space="preserve"> </w:t>
      </w:r>
      <w:r>
        <w:rPr>
          <w:rFonts w:hint="default" w:ascii="Times New Roman" w:hAnsi="Times New Roman" w:eastAsia="方正仿宋_GBK" w:cs="Times New Roman"/>
          <w:sz w:val="34"/>
          <w:szCs w:val="34"/>
          <w:u w:val="single"/>
          <w:lang w:val="en-US" w:eastAsia="zh-CN"/>
        </w:rPr>
        <w:t xml:space="preserve"> </w:t>
      </w:r>
      <w:r>
        <w:rPr>
          <w:rFonts w:hint="eastAsia" w:ascii="Times New Roman" w:hAnsi="Times New Roman" w:eastAsia="方正仿宋_GBK" w:cs="Times New Roman"/>
          <w:sz w:val="34"/>
          <w:szCs w:val="34"/>
          <w:u w:val="single"/>
          <w:lang w:val="en-US" w:eastAsia="zh-CN"/>
        </w:rPr>
        <w:t xml:space="preserve">  </w:t>
      </w:r>
      <w:r>
        <w:rPr>
          <w:rFonts w:hint="default" w:ascii="Times New Roman" w:hAnsi="Times New Roman" w:eastAsia="方正仿宋_GBK" w:cs="Times New Roman"/>
          <w:sz w:val="34"/>
          <w:szCs w:val="34"/>
          <w:lang w:eastAsia="zh-CN"/>
        </w:rPr>
        <w:t>吨，同时由乙方根据甲方的出库时间要求负责全部回购，达成以下协议：</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jc w:val="left"/>
        <w:textAlignment w:val="auto"/>
        <w:rPr>
          <w:rFonts w:hint="eastAsia" w:ascii="方正黑体_GBK" w:hAnsi="方正黑体_GBK" w:eastAsia="方正黑体_GBK" w:cs="方正黑体_GBK"/>
          <w:sz w:val="34"/>
          <w:szCs w:val="34"/>
          <w:lang w:eastAsia="zh-CN"/>
        </w:rPr>
      </w:pPr>
      <w:r>
        <w:rPr>
          <w:rFonts w:hint="eastAsia" w:ascii="方正黑体_GBK" w:hAnsi="方正黑体_GBK" w:eastAsia="方正黑体_GBK" w:cs="方正黑体_GBK"/>
          <w:sz w:val="34"/>
          <w:szCs w:val="34"/>
          <w:lang w:val="en-US" w:eastAsia="zh-CN"/>
        </w:rPr>
        <w:t>一、</w:t>
      </w:r>
      <w:r>
        <w:rPr>
          <w:rFonts w:hint="eastAsia" w:ascii="方正黑体_GBK" w:hAnsi="方正黑体_GBK" w:eastAsia="方正黑体_GBK" w:cs="方正黑体_GBK"/>
          <w:sz w:val="34"/>
          <w:szCs w:val="34"/>
          <w:lang w:eastAsia="zh-CN"/>
        </w:rPr>
        <w:t>甲方收购</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jc w:val="both"/>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1</w:t>
      </w:r>
      <w:r>
        <w:rPr>
          <w:rFonts w:hint="default" w:ascii="Times New Roman" w:hAnsi="Times New Roman" w:eastAsia="方正仿宋_GBK" w:cs="Times New Roman"/>
          <w:sz w:val="34"/>
          <w:szCs w:val="34"/>
          <w:lang w:eastAsia="zh-CN"/>
        </w:rPr>
        <w:t>、入库时间：202</w:t>
      </w:r>
      <w:r>
        <w:rPr>
          <w:rFonts w:hint="eastAsia" w:ascii="Times New Roman" w:hAnsi="Times New Roman" w:eastAsia="方正仿宋_GBK" w:cs="Times New Roman"/>
          <w:sz w:val="34"/>
          <w:szCs w:val="34"/>
          <w:lang w:val="en-US" w:eastAsia="zh-CN"/>
        </w:rPr>
        <w:t>6</w:t>
      </w:r>
      <w:r>
        <w:rPr>
          <w:rFonts w:hint="default" w:ascii="Times New Roman" w:hAnsi="Times New Roman" w:eastAsia="方正仿宋_GBK" w:cs="Times New Roman"/>
          <w:sz w:val="34"/>
          <w:szCs w:val="34"/>
          <w:lang w:eastAsia="zh-CN"/>
        </w:rPr>
        <w:t>年</w:t>
      </w:r>
      <w:r>
        <w:rPr>
          <w:rFonts w:hint="eastAsia" w:ascii="Times New Roman" w:hAnsi="Times New Roman" w:eastAsia="方正仿宋_GBK" w:cs="Times New Roman"/>
          <w:sz w:val="34"/>
          <w:szCs w:val="34"/>
          <w:u w:val="single"/>
          <w:lang w:val="en-US" w:eastAsia="zh-CN"/>
        </w:rPr>
        <w:t>12</w:t>
      </w:r>
      <w:r>
        <w:rPr>
          <w:rFonts w:hint="default" w:ascii="Times New Roman" w:hAnsi="Times New Roman" w:eastAsia="方正仿宋_GBK" w:cs="Times New Roman"/>
          <w:sz w:val="34"/>
          <w:szCs w:val="34"/>
          <w:lang w:eastAsia="zh-CN"/>
        </w:rPr>
        <w:t>月</w:t>
      </w:r>
      <w:r>
        <w:rPr>
          <w:rFonts w:hint="eastAsia" w:ascii="Times New Roman" w:hAnsi="Times New Roman" w:eastAsia="方正仿宋_GBK" w:cs="Times New Roman"/>
          <w:sz w:val="34"/>
          <w:szCs w:val="34"/>
          <w:u w:val="single"/>
          <w:lang w:val="en-US" w:eastAsia="zh-CN"/>
        </w:rPr>
        <w:t>20</w:t>
      </w:r>
      <w:r>
        <w:rPr>
          <w:rFonts w:hint="default" w:ascii="Times New Roman" w:hAnsi="Times New Roman" w:eastAsia="方正仿宋_GBK" w:cs="Times New Roman"/>
          <w:sz w:val="34"/>
          <w:szCs w:val="34"/>
          <w:lang w:eastAsia="zh-CN"/>
        </w:rPr>
        <w:t>日前完成入库</w:t>
      </w:r>
      <w:r>
        <w:rPr>
          <w:rFonts w:hint="default" w:ascii="Times New Roman" w:hAnsi="Times New Roman" w:eastAsia="方正仿宋_GBK" w:cs="Times New Roman"/>
          <w:sz w:val="34"/>
          <w:szCs w:val="34"/>
          <w:lang w:val="en-US" w:eastAsia="zh-CN"/>
        </w:rPr>
        <w:t>粳稻</w:t>
      </w:r>
      <w:r>
        <w:rPr>
          <w:rFonts w:hint="default" w:ascii="Times New Roman" w:hAnsi="Times New Roman" w:eastAsia="方正仿宋_GBK" w:cs="Times New Roman"/>
          <w:sz w:val="34"/>
          <w:szCs w:val="34"/>
          <w:u w:val="single"/>
          <w:lang w:val="en-US" w:eastAsia="zh-CN"/>
        </w:rPr>
        <w:t xml:space="preserve"> </w:t>
      </w:r>
      <w:r>
        <w:rPr>
          <w:rFonts w:hint="eastAsia" w:ascii="Times New Roman" w:hAnsi="Times New Roman" w:eastAsia="方正仿宋_GBK" w:cs="Times New Roman"/>
          <w:sz w:val="34"/>
          <w:szCs w:val="34"/>
          <w:u w:val="single"/>
          <w:lang w:val="en-US" w:eastAsia="zh-CN"/>
        </w:rPr>
        <w:t xml:space="preserve">  </w:t>
      </w:r>
      <w:r>
        <w:rPr>
          <w:rFonts w:hint="default" w:ascii="Times New Roman" w:hAnsi="Times New Roman" w:eastAsia="方正仿宋_GBK" w:cs="Times New Roman"/>
          <w:sz w:val="34"/>
          <w:szCs w:val="34"/>
          <w:u w:val="single"/>
          <w:lang w:val="en-US" w:eastAsia="zh-CN"/>
        </w:rPr>
        <w:t xml:space="preserve"> </w:t>
      </w:r>
      <w:r>
        <w:rPr>
          <w:rFonts w:hint="default" w:ascii="Times New Roman" w:hAnsi="Times New Roman" w:eastAsia="方正仿宋_GBK" w:cs="Times New Roman"/>
          <w:sz w:val="34"/>
          <w:szCs w:val="34"/>
          <w:lang w:eastAsia="zh-CN"/>
        </w:rPr>
        <w:t>吨。具体仓号、数量以粮食入库后双方书面确认单为准。</w:t>
      </w:r>
    </w:p>
    <w:p>
      <w:pPr>
        <w:keepNext w:val="0"/>
        <w:keepLines w:val="0"/>
        <w:pageBreakBefore w:val="0"/>
        <w:widowControl w:val="0"/>
        <w:kinsoku/>
        <w:wordWrap/>
        <w:overflowPunct/>
        <w:topLinePunct w:val="0"/>
        <w:autoSpaceDE/>
        <w:autoSpaceDN/>
        <w:bidi w:val="0"/>
        <w:adjustRightInd/>
        <w:snapToGrid/>
        <w:spacing w:line="590" w:lineRule="exact"/>
        <w:ind w:left="676" w:leftChars="322" w:firstLine="0" w:firstLineChars="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2</w:t>
      </w:r>
      <w:r>
        <w:rPr>
          <w:rFonts w:hint="default" w:ascii="Times New Roman" w:hAnsi="Times New Roman" w:eastAsia="方正仿宋_GBK" w:cs="Times New Roman"/>
          <w:sz w:val="34"/>
          <w:szCs w:val="34"/>
          <w:lang w:eastAsia="zh-CN"/>
        </w:rPr>
        <w:t>、交货地点：</w:t>
      </w:r>
      <w:r>
        <w:rPr>
          <w:rFonts w:hint="eastAsia" w:ascii="Times New Roman" w:hAnsi="Times New Roman" w:eastAsia="方正仿宋_GBK" w:cs="Times New Roman"/>
          <w:sz w:val="34"/>
          <w:szCs w:val="34"/>
          <w:lang w:val="en-US" w:eastAsia="zh-CN"/>
        </w:rPr>
        <w:t>盐城大丰区金丰粮食储备有限公司</w:t>
      </w:r>
      <w:r>
        <w:rPr>
          <w:rFonts w:hint="eastAsia" w:ascii="Times New Roman" w:hAnsi="Times New Roman" w:eastAsia="方正仿宋_GBK" w:cs="Times New Roman"/>
          <w:sz w:val="34"/>
          <w:szCs w:val="34"/>
          <w:u w:val="single"/>
          <w:lang w:val="en-US" w:eastAsia="zh-CN"/>
        </w:rPr>
        <w:t xml:space="preserve">              </w:t>
      </w:r>
      <w:r>
        <w:rPr>
          <w:rFonts w:hint="eastAsia" w:ascii="Times New Roman" w:hAnsi="Times New Roman" w:eastAsia="方正仿宋_GBK" w:cs="Times New Roman"/>
          <w:color w:val="FF0000"/>
          <w:sz w:val="34"/>
          <w:szCs w:val="34"/>
          <w:highlight w:val="yellow"/>
          <w:u w:val="single"/>
          <w:lang w:val="en-US" w:eastAsia="zh-CN"/>
        </w:rPr>
        <w:t>XX</w:t>
      </w:r>
      <w:r>
        <w:rPr>
          <w:rFonts w:hint="default" w:ascii="Times New Roman" w:hAnsi="Times New Roman" w:eastAsia="方正仿宋_GBK" w:cs="Times New Roman"/>
          <w:sz w:val="34"/>
          <w:szCs w:val="34"/>
          <w:lang w:eastAsia="zh-CN"/>
        </w:rPr>
        <w:t>仓。</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3</w:t>
      </w:r>
      <w:r>
        <w:rPr>
          <w:rFonts w:hint="default" w:ascii="Times New Roman" w:hAnsi="Times New Roman" w:eastAsia="方正仿宋_GBK" w:cs="Times New Roman"/>
          <w:sz w:val="34"/>
          <w:szCs w:val="34"/>
          <w:lang w:eastAsia="zh-CN"/>
        </w:rPr>
        <w:t>、入库价格：</w:t>
      </w:r>
      <w:r>
        <w:rPr>
          <w:rFonts w:hint="default" w:ascii="Times New Roman" w:hAnsi="Times New Roman" w:eastAsia="方正仿宋_GBK" w:cs="Times New Roman"/>
          <w:sz w:val="34"/>
          <w:szCs w:val="34"/>
          <w:lang w:val="en-US" w:eastAsia="zh-CN"/>
        </w:rPr>
        <w:t>固定</w:t>
      </w:r>
      <w:r>
        <w:rPr>
          <w:rFonts w:hint="default" w:ascii="Times New Roman" w:hAnsi="Times New Roman" w:eastAsia="方正仿宋_GBK" w:cs="Times New Roman"/>
          <w:sz w:val="34"/>
          <w:szCs w:val="34"/>
          <w:lang w:eastAsia="zh-CN"/>
        </w:rPr>
        <w:t>采购价</w:t>
      </w:r>
      <w:r>
        <w:rPr>
          <w:rFonts w:hint="eastAsia" w:ascii="Times New Roman" w:hAnsi="Times New Roman" w:eastAsia="方正仿宋_GBK" w:cs="Times New Roman"/>
          <w:sz w:val="34"/>
          <w:szCs w:val="34"/>
          <w:u w:val="single"/>
          <w:lang w:val="en-US" w:eastAsia="zh-CN"/>
        </w:rPr>
        <w:t>2600</w:t>
      </w:r>
      <w:r>
        <w:rPr>
          <w:rFonts w:hint="default" w:ascii="Times New Roman" w:hAnsi="Times New Roman" w:eastAsia="方正仿宋_GBK" w:cs="Times New Roman"/>
          <w:sz w:val="34"/>
          <w:szCs w:val="34"/>
          <w:lang w:eastAsia="zh-CN"/>
        </w:rPr>
        <w:t>元/吨。</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4</w:t>
      </w:r>
      <w:r>
        <w:rPr>
          <w:rFonts w:hint="default" w:ascii="Times New Roman" w:hAnsi="Times New Roman" w:eastAsia="方正仿宋_GBK" w:cs="Times New Roman"/>
          <w:sz w:val="34"/>
          <w:szCs w:val="34"/>
          <w:lang w:eastAsia="zh-CN"/>
        </w:rPr>
        <w:t>、入库方式：由</w:t>
      </w:r>
      <w:r>
        <w:rPr>
          <w:rFonts w:hint="default" w:ascii="Times New Roman" w:hAnsi="Times New Roman" w:eastAsia="方正仿宋_GBK" w:cs="Times New Roman"/>
          <w:sz w:val="34"/>
          <w:szCs w:val="34"/>
          <w:lang w:val="en-US" w:eastAsia="zh-CN"/>
        </w:rPr>
        <w:t>乙</w:t>
      </w:r>
      <w:r>
        <w:rPr>
          <w:rFonts w:hint="default" w:ascii="Times New Roman" w:hAnsi="Times New Roman" w:eastAsia="方正仿宋_GBK" w:cs="Times New Roman"/>
          <w:sz w:val="34"/>
          <w:szCs w:val="34"/>
          <w:lang w:eastAsia="zh-CN"/>
        </w:rPr>
        <w:t>方组织供货，考虑到服务三农和农民售粮需要，优先组织本地农民和种田大户的</w:t>
      </w:r>
      <w:r>
        <w:rPr>
          <w:rFonts w:hint="eastAsia" w:ascii="Times New Roman" w:hAnsi="Times New Roman" w:eastAsia="方正仿宋_GBK" w:cs="Times New Roman"/>
          <w:sz w:val="34"/>
          <w:szCs w:val="34"/>
          <w:lang w:val="en-US" w:eastAsia="zh-CN"/>
        </w:rPr>
        <w:t>优质</w:t>
      </w:r>
      <w:r>
        <w:rPr>
          <w:rFonts w:hint="default" w:ascii="Times New Roman" w:hAnsi="Times New Roman" w:eastAsia="方正仿宋_GBK" w:cs="Times New Roman"/>
          <w:sz w:val="34"/>
          <w:szCs w:val="34"/>
          <w:lang w:val="en-US" w:eastAsia="zh-CN"/>
        </w:rPr>
        <w:t>粳稻</w:t>
      </w:r>
      <w:r>
        <w:rPr>
          <w:rFonts w:hint="default" w:ascii="Times New Roman" w:hAnsi="Times New Roman" w:eastAsia="方正仿宋_GBK" w:cs="Times New Roman"/>
          <w:sz w:val="34"/>
          <w:szCs w:val="34"/>
          <w:lang w:eastAsia="zh-CN"/>
        </w:rPr>
        <w:t>,经</w:t>
      </w:r>
      <w:r>
        <w:rPr>
          <w:rFonts w:hint="default" w:ascii="Times New Roman" w:hAnsi="Times New Roman" w:eastAsia="方正仿宋_GBK" w:cs="Times New Roman"/>
          <w:sz w:val="34"/>
          <w:szCs w:val="34"/>
          <w:lang w:val="en-US" w:eastAsia="zh-CN"/>
        </w:rPr>
        <w:t>乙</w:t>
      </w:r>
      <w:r>
        <w:rPr>
          <w:rFonts w:hint="default" w:ascii="Times New Roman" w:hAnsi="Times New Roman" w:eastAsia="方正仿宋_GBK" w:cs="Times New Roman"/>
          <w:sz w:val="34"/>
          <w:szCs w:val="34"/>
          <w:lang w:eastAsia="zh-CN"/>
        </w:rPr>
        <w:t>方同意，在同等质量标准和价格条件下，也可以由甲方直属库点自行组织收购,作为采购合同履约的组成部分，自行组织收购粮食的数量质量和价格，必须得到</w:t>
      </w:r>
      <w:r>
        <w:rPr>
          <w:rFonts w:hint="default" w:ascii="Times New Roman" w:hAnsi="Times New Roman" w:eastAsia="方正仿宋_GBK" w:cs="Times New Roman"/>
          <w:sz w:val="34"/>
          <w:szCs w:val="34"/>
          <w:lang w:val="en-US" w:eastAsia="zh-CN"/>
        </w:rPr>
        <w:t>乙</w:t>
      </w:r>
      <w:r>
        <w:rPr>
          <w:rFonts w:hint="default" w:ascii="Times New Roman" w:hAnsi="Times New Roman" w:eastAsia="方正仿宋_GBK" w:cs="Times New Roman"/>
          <w:sz w:val="34"/>
          <w:szCs w:val="34"/>
          <w:lang w:eastAsia="zh-CN"/>
        </w:rPr>
        <w:t>方的确认。</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5</w:t>
      </w:r>
      <w:r>
        <w:rPr>
          <w:rFonts w:hint="default" w:ascii="Times New Roman" w:hAnsi="Times New Roman" w:eastAsia="方正仿宋_GBK" w:cs="Times New Roman"/>
          <w:sz w:val="34"/>
          <w:szCs w:val="34"/>
          <w:lang w:eastAsia="zh-CN"/>
        </w:rPr>
        <w:t>、质量标准：202</w:t>
      </w:r>
      <w:r>
        <w:rPr>
          <w:rFonts w:hint="eastAsia" w:ascii="Times New Roman" w:hAnsi="Times New Roman" w:eastAsia="方正仿宋_GBK" w:cs="Times New Roman"/>
          <w:sz w:val="34"/>
          <w:szCs w:val="34"/>
          <w:lang w:val="en-US" w:eastAsia="zh-CN"/>
        </w:rPr>
        <w:t>6</w:t>
      </w:r>
      <w:r>
        <w:rPr>
          <w:rFonts w:hint="default" w:ascii="Times New Roman" w:hAnsi="Times New Roman" w:eastAsia="方正仿宋_GBK" w:cs="Times New Roman"/>
          <w:sz w:val="34"/>
          <w:szCs w:val="34"/>
          <w:lang w:eastAsia="zh-CN"/>
        </w:rPr>
        <w:t>年江苏产</w:t>
      </w:r>
      <w:r>
        <w:rPr>
          <w:rFonts w:hint="default" w:ascii="Times New Roman" w:hAnsi="Times New Roman" w:eastAsia="方正仿宋_GBK" w:cs="Times New Roman"/>
          <w:sz w:val="34"/>
          <w:szCs w:val="34"/>
          <w:lang w:val="en-US" w:eastAsia="zh-CN"/>
        </w:rPr>
        <w:t>粳稻</w:t>
      </w:r>
      <w:r>
        <w:rPr>
          <w:rFonts w:hint="default" w:ascii="Times New Roman" w:hAnsi="Times New Roman" w:eastAsia="方正仿宋_GBK" w:cs="Times New Roman"/>
          <w:sz w:val="34"/>
          <w:szCs w:val="34"/>
          <w:lang w:eastAsia="zh-CN"/>
        </w:rPr>
        <w:t>，</w:t>
      </w:r>
      <w:r>
        <w:rPr>
          <w:rFonts w:hint="eastAsia" w:ascii="Times New Roman" w:hAnsi="Times New Roman" w:eastAsia="方正仿宋_GBK" w:cs="Times New Roman"/>
          <w:sz w:val="34"/>
          <w:szCs w:val="34"/>
          <w:lang w:eastAsia="zh-CN"/>
        </w:rPr>
        <w:t>入库等级须达国家质量标准（GB1350-2009）三等及以上，</w:t>
      </w:r>
      <w:r>
        <w:rPr>
          <w:rFonts w:hint="eastAsia" w:ascii="Times New Roman" w:hAnsi="Times New Roman" w:eastAsia="方正仿宋_GBK" w:cs="Times New Roman"/>
          <w:sz w:val="34"/>
          <w:szCs w:val="34"/>
          <w:lang w:val="en-US" w:eastAsia="zh-CN"/>
        </w:rPr>
        <w:t xml:space="preserve">                出糙率≥77%，水分≤14.5%，杂质&lt;1.0%（不含），出米率≥68%，互混≤5.0%，气味色泽正常，</w:t>
      </w:r>
      <w:bookmarkStart w:id="0" w:name="_GoBack"/>
      <w:bookmarkEnd w:id="0"/>
      <w:r>
        <w:rPr>
          <w:rFonts w:hint="eastAsia" w:ascii="Times New Roman" w:hAnsi="Times New Roman" w:eastAsia="方正仿宋_GBK" w:cs="Times New Roman"/>
          <w:sz w:val="34"/>
          <w:szCs w:val="34"/>
          <w:lang w:val="en-US" w:eastAsia="zh-CN"/>
        </w:rPr>
        <w:t>黄粒米按照有关规定执行，谷外糙米≤4.0%，黄曲霉毒素B1＜10μg/kg，铅含量＜0.2mg/kg，镉含量＜0.2mg/kg，品质指标宜存，其他食品安全卫生指标符合国家食品卫生指标标准，其他指标应符合国标三等及以上。</w:t>
      </w:r>
      <w:r>
        <w:rPr>
          <w:rFonts w:hint="eastAsia" w:ascii="Times New Roman" w:hAnsi="Times New Roman" w:eastAsia="方正仿宋_GBK" w:cs="Times New Roman"/>
          <w:sz w:val="34"/>
          <w:szCs w:val="34"/>
          <w:lang w:eastAsia="zh-CN"/>
        </w:rPr>
        <w:t>在收购过程中，如发现有陈粮（虫粮）一律拒收，不符合质量指标的甲方有权拒收。</w:t>
      </w:r>
      <w:r>
        <w:rPr>
          <w:rFonts w:hint="default" w:ascii="Times New Roman" w:hAnsi="Times New Roman" w:eastAsia="方正仿宋_GBK" w:cs="Times New Roman"/>
          <w:sz w:val="34"/>
          <w:szCs w:val="34"/>
          <w:lang w:val="en-US" w:eastAsia="zh-CN"/>
        </w:rPr>
        <w:t>入库过程中散落产生的集中大杂由乙方退皮带回</w:t>
      </w:r>
      <w:r>
        <w:rPr>
          <w:rFonts w:hint="eastAsia" w:ascii="Times New Roman" w:hAnsi="Times New Roman" w:eastAsia="方正仿宋_GBK" w:cs="Times New Roman"/>
          <w:sz w:val="34"/>
          <w:szCs w:val="34"/>
          <w:lang w:val="en-US" w:eastAsia="zh-CN"/>
        </w:rPr>
        <w:t>。</w:t>
      </w:r>
      <w:r>
        <w:rPr>
          <w:rFonts w:hint="default" w:ascii="Times New Roman" w:hAnsi="Times New Roman" w:eastAsia="方正仿宋_GBK" w:cs="Times New Roman"/>
          <w:sz w:val="34"/>
          <w:szCs w:val="34"/>
          <w:lang w:val="en-US" w:eastAsia="zh-CN"/>
        </w:rPr>
        <w:t>乙</w:t>
      </w:r>
      <w:r>
        <w:rPr>
          <w:rFonts w:hint="default" w:ascii="Times New Roman" w:hAnsi="Times New Roman" w:eastAsia="方正仿宋_GBK" w:cs="Times New Roman"/>
          <w:sz w:val="34"/>
          <w:szCs w:val="34"/>
          <w:lang w:eastAsia="zh-CN"/>
        </w:rPr>
        <w:t>方轮入粮食来源必须符合国家相关规定，严禁掺混陈粮，违者没收全部保证金，并移交粮食和市场执法部门处理，</w:t>
      </w:r>
      <w:r>
        <w:rPr>
          <w:rFonts w:hint="default" w:ascii="Times New Roman" w:hAnsi="Times New Roman" w:eastAsia="方正仿宋_GBK" w:cs="Times New Roman"/>
          <w:sz w:val="34"/>
          <w:szCs w:val="34"/>
          <w:lang w:val="en-US" w:eastAsia="zh-CN"/>
        </w:rPr>
        <w:t>由此造成的</w:t>
      </w:r>
      <w:r>
        <w:rPr>
          <w:rFonts w:hint="default" w:ascii="Times New Roman" w:hAnsi="Times New Roman" w:eastAsia="方正仿宋_GBK" w:cs="Times New Roman"/>
          <w:sz w:val="34"/>
          <w:szCs w:val="34"/>
          <w:lang w:eastAsia="zh-CN"/>
        </w:rPr>
        <w:t>一切法律和政策责任全部由</w:t>
      </w:r>
      <w:r>
        <w:rPr>
          <w:rFonts w:hint="default" w:ascii="Times New Roman" w:hAnsi="Times New Roman" w:eastAsia="方正仿宋_GBK" w:cs="Times New Roman"/>
          <w:sz w:val="34"/>
          <w:szCs w:val="34"/>
          <w:lang w:val="en-US" w:eastAsia="zh-CN"/>
        </w:rPr>
        <w:t>乙</w:t>
      </w:r>
      <w:r>
        <w:rPr>
          <w:rFonts w:hint="default" w:ascii="Times New Roman" w:hAnsi="Times New Roman" w:eastAsia="方正仿宋_GBK" w:cs="Times New Roman"/>
          <w:sz w:val="34"/>
          <w:szCs w:val="34"/>
          <w:lang w:eastAsia="zh-CN"/>
        </w:rPr>
        <w:t>方承担。</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6</w:t>
      </w:r>
      <w:r>
        <w:rPr>
          <w:rFonts w:hint="default" w:ascii="Times New Roman" w:hAnsi="Times New Roman" w:eastAsia="方正仿宋_GBK" w:cs="Times New Roman"/>
          <w:sz w:val="34"/>
          <w:szCs w:val="34"/>
          <w:lang w:eastAsia="zh-CN"/>
        </w:rPr>
        <w:t>、收购款支付：乙方组织的</w:t>
      </w:r>
      <w:r>
        <w:rPr>
          <w:rFonts w:hint="default" w:ascii="Times New Roman" w:hAnsi="Times New Roman" w:eastAsia="方正仿宋_GBK" w:cs="Times New Roman"/>
          <w:sz w:val="34"/>
          <w:szCs w:val="34"/>
          <w:lang w:val="en-US" w:eastAsia="zh-CN"/>
        </w:rPr>
        <w:t>粳稻</w:t>
      </w:r>
      <w:r>
        <w:rPr>
          <w:rFonts w:hint="default" w:ascii="Times New Roman" w:hAnsi="Times New Roman" w:eastAsia="方正仿宋_GBK" w:cs="Times New Roman"/>
          <w:sz w:val="34"/>
          <w:szCs w:val="34"/>
          <w:lang w:eastAsia="zh-CN"/>
        </w:rPr>
        <w:t>，如是农民或种田大户的，需提供种田人的身份证、银行卡、</w:t>
      </w:r>
      <w:r>
        <w:rPr>
          <w:rFonts w:hint="eastAsia" w:ascii="Times New Roman" w:hAnsi="Times New Roman" w:eastAsia="方正仿宋_GBK" w:cs="Times New Roman"/>
          <w:sz w:val="34"/>
          <w:szCs w:val="34"/>
          <w:lang w:val="en-US" w:eastAsia="zh-CN"/>
        </w:rPr>
        <w:t>土地承包经营权证或土地流转协议、土地租金缴纳款证明等能够证实粮食自产自销的相关证明材料（适用对象为大丰本地名下无农业合作社、家庭农场及其他营业执照的农户及种植大户）</w:t>
      </w:r>
      <w:r>
        <w:rPr>
          <w:rFonts w:hint="default" w:ascii="Times New Roman" w:hAnsi="Times New Roman" w:eastAsia="方正仿宋_GBK" w:cs="Times New Roman"/>
          <w:sz w:val="34"/>
          <w:szCs w:val="34"/>
          <w:lang w:eastAsia="zh-CN"/>
        </w:rPr>
        <w:t>，由甲方开具收购发票，支付收购款；如是单位或粮食经纪人，则需提供销售发票，凭发票和入库证明支付</w:t>
      </w:r>
      <w:r>
        <w:rPr>
          <w:rFonts w:hint="default" w:ascii="Times New Roman" w:hAnsi="Times New Roman" w:eastAsia="方正仿宋_GBK" w:cs="Times New Roman"/>
          <w:sz w:val="34"/>
          <w:szCs w:val="34"/>
          <w:lang w:val="en-US" w:eastAsia="zh-CN"/>
        </w:rPr>
        <w:t>收购</w:t>
      </w:r>
      <w:r>
        <w:rPr>
          <w:rFonts w:hint="default" w:ascii="Times New Roman" w:hAnsi="Times New Roman" w:eastAsia="方正仿宋_GBK" w:cs="Times New Roman"/>
          <w:sz w:val="34"/>
          <w:szCs w:val="34"/>
          <w:lang w:eastAsia="zh-CN"/>
        </w:rPr>
        <w:t>款。</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7</w:t>
      </w:r>
      <w:r>
        <w:rPr>
          <w:rFonts w:hint="default" w:ascii="Times New Roman" w:hAnsi="Times New Roman" w:eastAsia="方正仿宋_GBK" w:cs="Times New Roman"/>
          <w:sz w:val="34"/>
          <w:szCs w:val="34"/>
          <w:lang w:eastAsia="zh-CN"/>
        </w:rPr>
        <w:t>、入库质量、数量确认：</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default" w:ascii="Times New Roman" w:hAnsi="Times New Roman" w:eastAsia="方正仿宋_GBK" w:cs="Times New Roman"/>
          <w:sz w:val="34"/>
          <w:szCs w:val="34"/>
          <w:lang w:eastAsia="zh-CN"/>
        </w:rPr>
        <w:t>（1）质量确认：入库时双方在交货地验质，如对检验方法、标准或质量结果有异议，可委托具有检验资质的粮食质量检验机构检验，检验费用由异议提出方先行支付，异议成立的，最终由被异议方承担。</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default" w:ascii="Times New Roman" w:hAnsi="Times New Roman" w:eastAsia="方正仿宋_GBK" w:cs="Times New Roman"/>
          <w:sz w:val="34"/>
          <w:szCs w:val="34"/>
          <w:lang w:eastAsia="zh-CN"/>
        </w:rPr>
        <w:t>（2）数量确认：以交货库点地磅衡称重为准，乙方应当派人监磅。</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default" w:ascii="Times New Roman" w:hAnsi="Times New Roman" w:eastAsia="方正仿宋_GBK" w:cs="Times New Roman"/>
          <w:sz w:val="34"/>
          <w:szCs w:val="34"/>
          <w:lang w:eastAsia="zh-CN"/>
        </w:rPr>
        <w:t>（3）乙方如有数量、质量异议应在入库卸货前提出。</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default" w:ascii="Times New Roman" w:hAnsi="Times New Roman" w:eastAsia="方正仿宋_GBK" w:cs="Times New Roman"/>
          <w:sz w:val="34"/>
          <w:szCs w:val="34"/>
          <w:lang w:eastAsia="zh-CN"/>
        </w:rPr>
        <w:t>（4）粮食入库后，甲、乙双方须对入库粮食的存储仓号、数量、质量等进行书面确认。</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黑体_GBK" w:hAnsi="方正黑体_GBK" w:eastAsia="方正黑体_GBK" w:cs="方正黑体_GBK"/>
          <w:sz w:val="34"/>
          <w:szCs w:val="34"/>
          <w:lang w:eastAsia="zh-CN"/>
        </w:rPr>
      </w:pPr>
      <w:r>
        <w:rPr>
          <w:rFonts w:hint="eastAsia" w:ascii="方正黑体_GBK" w:hAnsi="方正黑体_GBK" w:eastAsia="方正黑体_GBK" w:cs="方正黑体_GBK"/>
          <w:sz w:val="34"/>
          <w:szCs w:val="34"/>
          <w:lang w:eastAsia="zh-CN"/>
        </w:rPr>
        <w:t>二、交易保证</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1</w:t>
      </w:r>
      <w:r>
        <w:rPr>
          <w:rFonts w:hint="default" w:ascii="Times New Roman" w:hAnsi="Times New Roman" w:eastAsia="方正仿宋_GBK" w:cs="Times New Roman"/>
          <w:sz w:val="34"/>
          <w:szCs w:val="34"/>
          <w:lang w:eastAsia="zh-CN"/>
        </w:rPr>
        <w:t>、乙方通过竞价交易的方式获得购销合作的权利，乙方按照甲方委托公告的要求参加竞价交易。</w:t>
      </w:r>
      <w:r>
        <w:rPr>
          <w:rFonts w:hint="default" w:ascii="Times New Roman" w:hAnsi="Times New Roman" w:eastAsia="方正仿宋_GBK" w:cs="Times New Roman"/>
          <w:sz w:val="34"/>
          <w:szCs w:val="34"/>
          <w:lang w:val="en-US" w:eastAsia="zh-CN"/>
        </w:rPr>
        <w:t>乙方在江苏市场缴纳的保证金，按交易公告和线上合同中的条款执行</w:t>
      </w:r>
      <w:r>
        <w:rPr>
          <w:rFonts w:hint="default" w:ascii="Times New Roman" w:hAnsi="Times New Roman" w:eastAsia="方正仿宋_GBK" w:cs="Times New Roman"/>
          <w:sz w:val="34"/>
          <w:szCs w:val="34"/>
          <w:lang w:eastAsia="zh-CN"/>
        </w:rPr>
        <w:t>。</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2</w:t>
      </w:r>
      <w:r>
        <w:rPr>
          <w:rFonts w:hint="default" w:ascii="Times New Roman" w:hAnsi="Times New Roman" w:eastAsia="方正仿宋_GBK" w:cs="Times New Roman"/>
          <w:sz w:val="34"/>
          <w:szCs w:val="34"/>
          <w:lang w:eastAsia="zh-CN"/>
        </w:rPr>
        <w:t>、</w:t>
      </w:r>
      <w:r>
        <w:rPr>
          <w:rFonts w:hint="eastAsia" w:ascii="Times New Roman" w:hAnsi="Times New Roman" w:eastAsia="方正仿宋_GBK" w:cs="Times New Roman"/>
          <w:sz w:val="34"/>
          <w:szCs w:val="34"/>
          <w:lang w:val="en-US" w:eastAsia="zh-CN"/>
        </w:rPr>
        <w:t>乙方在入库前向甲方缴纳货款总额的10%作为风险保证金</w:t>
      </w:r>
      <w:r>
        <w:rPr>
          <w:rFonts w:hint="default" w:ascii="Times New Roman" w:hAnsi="Times New Roman" w:eastAsia="方正仿宋_GBK" w:cs="Times New Roman"/>
          <w:sz w:val="34"/>
          <w:szCs w:val="34"/>
          <w:lang w:eastAsia="zh-CN"/>
        </w:rPr>
        <w:t>。风险保证金不计利息出库</w:t>
      </w:r>
      <w:r>
        <w:rPr>
          <w:rFonts w:hint="default" w:ascii="Times New Roman" w:hAnsi="Times New Roman" w:eastAsia="方正仿宋_GBK" w:cs="Times New Roman"/>
          <w:sz w:val="34"/>
          <w:szCs w:val="34"/>
          <w:lang w:val="en-US" w:eastAsia="zh-CN"/>
        </w:rPr>
        <w:t>退还乙方</w:t>
      </w:r>
      <w:r>
        <w:rPr>
          <w:rFonts w:hint="default" w:ascii="Times New Roman" w:hAnsi="Times New Roman" w:eastAsia="方正仿宋_GBK" w:cs="Times New Roman"/>
          <w:sz w:val="34"/>
          <w:szCs w:val="34"/>
          <w:lang w:eastAsia="zh-CN"/>
        </w:rPr>
        <w:t>。</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黑体_GBK" w:hAnsi="方正黑体_GBK" w:eastAsia="方正黑体_GBK" w:cs="方正黑体_GBK"/>
          <w:sz w:val="34"/>
          <w:szCs w:val="34"/>
          <w:lang w:eastAsia="zh-CN"/>
        </w:rPr>
      </w:pPr>
      <w:r>
        <w:rPr>
          <w:rFonts w:hint="eastAsia" w:ascii="方正黑体_GBK" w:hAnsi="方正黑体_GBK" w:eastAsia="方正黑体_GBK" w:cs="方正黑体_GBK"/>
          <w:sz w:val="34"/>
          <w:szCs w:val="34"/>
          <w:lang w:eastAsia="zh-CN"/>
        </w:rPr>
        <w:t>三、乙方回购</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1</w:t>
      </w:r>
      <w:r>
        <w:rPr>
          <w:rFonts w:hint="default" w:ascii="Times New Roman" w:hAnsi="Times New Roman" w:eastAsia="方正仿宋_GBK" w:cs="Times New Roman"/>
          <w:sz w:val="34"/>
          <w:szCs w:val="34"/>
          <w:lang w:eastAsia="zh-CN"/>
        </w:rPr>
        <w:t>、乙方回购粮食时间以甲方通知出库时间为准。</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val="en-US" w:eastAsia="zh-CN"/>
        </w:rPr>
      </w:pPr>
      <w:r>
        <w:rPr>
          <w:rFonts w:hint="eastAsia" w:ascii="方正楷体_GBK" w:hAnsi="方正楷体_GBK" w:eastAsia="方正楷体_GBK" w:cs="方正楷体_GBK"/>
          <w:sz w:val="34"/>
          <w:szCs w:val="34"/>
          <w:lang w:eastAsia="zh-CN"/>
        </w:rPr>
        <w:t>2</w:t>
      </w:r>
      <w:r>
        <w:rPr>
          <w:rFonts w:hint="default" w:ascii="Times New Roman" w:hAnsi="Times New Roman" w:eastAsia="方正仿宋_GBK" w:cs="Times New Roman"/>
          <w:sz w:val="34"/>
          <w:szCs w:val="34"/>
          <w:lang w:eastAsia="zh-CN"/>
        </w:rPr>
        <w:t>、乙方回购的粮食为本次采购的在未来时点轮出的粮食，具体回购时间</w:t>
      </w:r>
      <w:r>
        <w:rPr>
          <w:rFonts w:hint="default" w:ascii="Times New Roman" w:hAnsi="Times New Roman" w:eastAsia="方正仿宋_GBK" w:cs="Times New Roman"/>
          <w:sz w:val="34"/>
          <w:szCs w:val="34"/>
          <w:lang w:val="en-US" w:eastAsia="zh-CN"/>
        </w:rPr>
        <w:t>为</w:t>
      </w:r>
      <w:r>
        <w:rPr>
          <w:rFonts w:hint="default" w:ascii="Times New Roman" w:hAnsi="Times New Roman" w:eastAsia="方正仿宋_GBK" w:cs="Times New Roman"/>
          <w:sz w:val="34"/>
          <w:szCs w:val="34"/>
          <w:u w:val="single"/>
          <w:lang w:val="en-US" w:eastAsia="zh-CN"/>
        </w:rPr>
        <w:t>202</w:t>
      </w:r>
      <w:r>
        <w:rPr>
          <w:rFonts w:hint="eastAsia" w:ascii="Times New Roman" w:hAnsi="Times New Roman" w:eastAsia="方正仿宋_GBK" w:cs="Times New Roman"/>
          <w:sz w:val="34"/>
          <w:szCs w:val="34"/>
          <w:u w:val="single"/>
          <w:lang w:val="en-US" w:eastAsia="zh-CN"/>
        </w:rPr>
        <w:t>7</w:t>
      </w:r>
      <w:r>
        <w:rPr>
          <w:rFonts w:hint="default" w:ascii="Times New Roman" w:hAnsi="Times New Roman" w:eastAsia="方正仿宋_GBK" w:cs="Times New Roman"/>
          <w:sz w:val="34"/>
          <w:szCs w:val="34"/>
          <w:lang w:val="en-US" w:eastAsia="zh-CN"/>
        </w:rPr>
        <w:t>年</w:t>
      </w:r>
      <w:r>
        <w:rPr>
          <w:rFonts w:hint="eastAsia" w:ascii="Times New Roman" w:hAnsi="Times New Roman" w:eastAsia="方正仿宋_GBK" w:cs="Times New Roman"/>
          <w:sz w:val="34"/>
          <w:szCs w:val="34"/>
          <w:u w:val="single"/>
          <w:lang w:val="en-US" w:eastAsia="zh-CN"/>
        </w:rPr>
        <w:t xml:space="preserve">  </w:t>
      </w:r>
      <w:r>
        <w:rPr>
          <w:rFonts w:hint="default" w:ascii="Times New Roman" w:hAnsi="Times New Roman" w:eastAsia="方正仿宋_GBK" w:cs="Times New Roman"/>
          <w:sz w:val="34"/>
          <w:szCs w:val="34"/>
          <w:lang w:val="en-US" w:eastAsia="zh-CN"/>
        </w:rPr>
        <w:t>月起（待甲方报上级储备粮管理机构批准后实施）。</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val="en-US" w:eastAsia="zh-CN"/>
        </w:rPr>
        <w:t>3</w:t>
      </w:r>
      <w:r>
        <w:rPr>
          <w:rFonts w:hint="default" w:ascii="Times New Roman" w:hAnsi="Times New Roman" w:eastAsia="方正仿宋_GBK" w:cs="Times New Roman"/>
          <w:sz w:val="34"/>
          <w:szCs w:val="34"/>
          <w:lang w:val="en-US" w:eastAsia="zh-CN"/>
        </w:rPr>
        <w:t>、</w:t>
      </w:r>
      <w:r>
        <w:rPr>
          <w:rFonts w:hint="default" w:ascii="Times New Roman" w:hAnsi="Times New Roman" w:eastAsia="方正仿宋_GBK" w:cs="Times New Roman"/>
          <w:sz w:val="34"/>
          <w:szCs w:val="34"/>
          <w:lang w:eastAsia="zh-CN"/>
        </w:rPr>
        <w:t>如合同中的储备粮被政府调用，本次购销合作双向交易的销售合同终止，乙方不得强求</w:t>
      </w:r>
      <w:r>
        <w:rPr>
          <w:rFonts w:hint="default" w:ascii="Times New Roman" w:hAnsi="Times New Roman" w:eastAsia="方正仿宋_GBK" w:cs="Times New Roman"/>
          <w:sz w:val="34"/>
          <w:szCs w:val="34"/>
          <w:lang w:val="en-US" w:eastAsia="zh-CN"/>
        </w:rPr>
        <w:t>甲</w:t>
      </w:r>
      <w:r>
        <w:rPr>
          <w:rFonts w:hint="default" w:ascii="Times New Roman" w:hAnsi="Times New Roman" w:eastAsia="方正仿宋_GBK" w:cs="Times New Roman"/>
          <w:sz w:val="34"/>
          <w:szCs w:val="34"/>
          <w:lang w:eastAsia="zh-CN"/>
        </w:rPr>
        <w:t>方履行合同，乙方的权益按照五-1条款中内容补偿。</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val="en-US" w:eastAsia="zh-CN"/>
        </w:rPr>
        <w:t>4</w:t>
      </w:r>
      <w:r>
        <w:rPr>
          <w:rFonts w:hint="default" w:ascii="Times New Roman" w:hAnsi="Times New Roman" w:eastAsia="方正仿宋_GBK" w:cs="Times New Roman"/>
          <w:sz w:val="34"/>
          <w:szCs w:val="34"/>
          <w:lang w:val="en-US" w:eastAsia="zh-CN"/>
        </w:rPr>
        <w:t>、根据</w:t>
      </w:r>
      <w:r>
        <w:rPr>
          <w:rFonts w:hint="default" w:ascii="Times New Roman" w:hAnsi="Times New Roman" w:eastAsia="方正仿宋_GBK" w:cs="Times New Roman"/>
          <w:sz w:val="34"/>
          <w:szCs w:val="34"/>
          <w:lang w:eastAsia="zh-CN"/>
        </w:rPr>
        <w:t>竞价交易结果，回购粮食销售成交价：</w:t>
      </w:r>
      <w:r>
        <w:rPr>
          <w:rFonts w:hint="default" w:ascii="Times New Roman" w:hAnsi="Times New Roman" w:eastAsia="方正仿宋_GBK" w:cs="Times New Roman"/>
          <w:sz w:val="34"/>
          <w:szCs w:val="34"/>
          <w:u w:val="single"/>
          <w:lang w:val="en-US" w:eastAsia="zh-CN"/>
        </w:rPr>
        <w:t xml:space="preserve"> </w:t>
      </w:r>
      <w:r>
        <w:rPr>
          <w:rFonts w:hint="eastAsia" w:ascii="Times New Roman" w:hAnsi="Times New Roman" w:eastAsia="方正仿宋_GBK" w:cs="Times New Roman"/>
          <w:sz w:val="34"/>
          <w:szCs w:val="34"/>
          <w:u w:val="single"/>
          <w:lang w:val="en-US" w:eastAsia="zh-CN"/>
        </w:rPr>
        <w:t xml:space="preserve"> </w:t>
      </w:r>
      <w:r>
        <w:rPr>
          <w:rFonts w:hint="default" w:ascii="Times New Roman" w:hAnsi="Times New Roman" w:eastAsia="方正仿宋_GBK" w:cs="Times New Roman"/>
          <w:sz w:val="34"/>
          <w:szCs w:val="34"/>
          <w:u w:val="single"/>
          <w:lang w:val="en-US" w:eastAsia="zh-CN"/>
        </w:rPr>
        <w:t xml:space="preserve"> </w:t>
      </w:r>
      <w:r>
        <w:rPr>
          <w:rFonts w:hint="default" w:ascii="Times New Roman" w:hAnsi="Times New Roman" w:eastAsia="方正仿宋_GBK" w:cs="Times New Roman"/>
          <w:sz w:val="34"/>
          <w:szCs w:val="34"/>
          <w:lang w:eastAsia="zh-CN"/>
        </w:rPr>
        <w:t>元/吨。</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val="en-US" w:eastAsia="zh-CN"/>
        </w:rPr>
        <w:t>5</w:t>
      </w:r>
      <w:r>
        <w:rPr>
          <w:rFonts w:hint="default" w:ascii="Times New Roman" w:hAnsi="Times New Roman" w:eastAsia="方正仿宋_GBK" w:cs="Times New Roman"/>
          <w:sz w:val="34"/>
          <w:szCs w:val="34"/>
          <w:lang w:val="en-US" w:eastAsia="zh-CN"/>
        </w:rPr>
        <w:t>、</w:t>
      </w:r>
      <w:r>
        <w:rPr>
          <w:rFonts w:hint="default" w:ascii="Times New Roman" w:hAnsi="Times New Roman" w:eastAsia="方正仿宋_GBK" w:cs="Times New Roman"/>
          <w:sz w:val="34"/>
          <w:szCs w:val="34"/>
          <w:lang w:eastAsia="zh-CN"/>
        </w:rPr>
        <w:t>回购粮食数量以入库数量为准，以单个仓房为单位，双方按照保管账面数结算，损耗部分由乙方承担。</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黑体_GBK" w:hAnsi="方正黑体_GBK" w:eastAsia="方正黑体_GBK" w:cs="方正黑体_GBK"/>
          <w:sz w:val="34"/>
          <w:szCs w:val="34"/>
          <w:lang w:eastAsia="zh-CN"/>
        </w:rPr>
      </w:pPr>
      <w:r>
        <w:rPr>
          <w:rFonts w:hint="eastAsia" w:ascii="方正黑体_GBK" w:hAnsi="方正黑体_GBK" w:eastAsia="方正黑体_GBK" w:cs="方正黑体_GBK"/>
          <w:sz w:val="34"/>
          <w:szCs w:val="34"/>
          <w:lang w:eastAsia="zh-CN"/>
        </w:rPr>
        <w:t>四、进出库费用</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1</w:t>
      </w:r>
      <w:r>
        <w:rPr>
          <w:rFonts w:hint="default" w:ascii="Times New Roman" w:hAnsi="Times New Roman" w:eastAsia="方正仿宋_GBK" w:cs="Times New Roman"/>
          <w:sz w:val="34"/>
          <w:szCs w:val="34"/>
          <w:lang w:eastAsia="zh-CN"/>
        </w:rPr>
        <w:t>、进库时仓库散装车板前费用由乙方承担</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val="en-US" w:eastAsia="zh-CN"/>
        </w:rPr>
      </w:pPr>
      <w:r>
        <w:rPr>
          <w:rFonts w:hint="eastAsia" w:ascii="方正楷体_GBK" w:hAnsi="方正楷体_GBK" w:eastAsia="方正楷体_GBK" w:cs="方正楷体_GBK"/>
          <w:sz w:val="34"/>
          <w:szCs w:val="34"/>
          <w:lang w:eastAsia="zh-CN"/>
        </w:rPr>
        <w:t>2</w:t>
      </w:r>
      <w:r>
        <w:rPr>
          <w:rFonts w:hint="default" w:ascii="Times New Roman" w:hAnsi="Times New Roman" w:eastAsia="方正仿宋_GBK" w:cs="Times New Roman"/>
          <w:sz w:val="34"/>
          <w:szCs w:val="34"/>
          <w:lang w:eastAsia="zh-CN"/>
        </w:rPr>
        <w:t>、出库时仓库散装车板后费用由乙方承担。</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黑体_GBK" w:hAnsi="方正黑体_GBK" w:eastAsia="方正黑体_GBK" w:cs="方正黑体_GBK"/>
          <w:sz w:val="34"/>
          <w:szCs w:val="34"/>
          <w:lang w:eastAsia="zh-CN"/>
        </w:rPr>
      </w:pPr>
      <w:r>
        <w:rPr>
          <w:rFonts w:hint="eastAsia" w:ascii="方正黑体_GBK" w:hAnsi="方正黑体_GBK" w:eastAsia="方正黑体_GBK" w:cs="方正黑体_GBK"/>
          <w:sz w:val="34"/>
          <w:szCs w:val="34"/>
          <w:lang w:eastAsia="zh-CN"/>
        </w:rPr>
        <w:t>五、其他事项</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1</w:t>
      </w:r>
      <w:r>
        <w:rPr>
          <w:rFonts w:hint="default" w:ascii="Times New Roman" w:hAnsi="Times New Roman" w:eastAsia="方正仿宋_GBK" w:cs="Times New Roman"/>
          <w:sz w:val="34"/>
          <w:szCs w:val="34"/>
          <w:lang w:eastAsia="zh-CN"/>
        </w:rPr>
        <w:t>、如遇政策调控，甲乙双方应无条件服从政府调控需要，互不承担违约责任。甲方按上级制定的调拨价格扣除相关税费后全额与乙方进行结算。</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2</w:t>
      </w:r>
      <w:r>
        <w:rPr>
          <w:rFonts w:hint="default" w:ascii="Times New Roman" w:hAnsi="Times New Roman" w:eastAsia="方正仿宋_GBK" w:cs="Times New Roman"/>
          <w:sz w:val="34"/>
          <w:szCs w:val="34"/>
          <w:lang w:eastAsia="zh-CN"/>
        </w:rPr>
        <w:t>、粮食入库后由甲方保管，并确保保管期间的入库粮食数量真实、质量安全，储存期间需符合地方储备粮管理规定。</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3</w:t>
      </w:r>
      <w:r>
        <w:rPr>
          <w:rFonts w:hint="default" w:ascii="Times New Roman" w:hAnsi="Times New Roman" w:eastAsia="方正仿宋_GBK" w:cs="Times New Roman"/>
          <w:sz w:val="34"/>
          <w:szCs w:val="34"/>
          <w:lang w:eastAsia="zh-CN"/>
        </w:rPr>
        <w:t>、</w:t>
      </w:r>
      <w:r>
        <w:rPr>
          <w:rFonts w:hint="default" w:ascii="Times New Roman" w:hAnsi="Times New Roman" w:eastAsia="方正仿宋_GBK" w:cs="Times New Roman"/>
          <w:sz w:val="34"/>
          <w:szCs w:val="34"/>
          <w:lang w:val="en-US" w:eastAsia="zh-CN"/>
        </w:rPr>
        <w:t>乙方</w:t>
      </w:r>
      <w:r>
        <w:rPr>
          <w:rFonts w:hint="default" w:ascii="Times New Roman" w:hAnsi="Times New Roman" w:eastAsia="方正仿宋_GBK" w:cs="Times New Roman"/>
          <w:sz w:val="34"/>
          <w:szCs w:val="34"/>
          <w:lang w:eastAsia="zh-CN"/>
        </w:rPr>
        <w:t>提货</w:t>
      </w:r>
      <w:r>
        <w:rPr>
          <w:rFonts w:hint="default" w:ascii="Times New Roman" w:hAnsi="Times New Roman" w:eastAsia="方正仿宋_GBK" w:cs="Times New Roman"/>
          <w:sz w:val="34"/>
          <w:szCs w:val="34"/>
          <w:lang w:val="en-US" w:eastAsia="zh-CN"/>
        </w:rPr>
        <w:t>开仓后</w:t>
      </w:r>
      <w:r>
        <w:rPr>
          <w:rFonts w:hint="default" w:ascii="Times New Roman" w:hAnsi="Times New Roman" w:eastAsia="方正仿宋_GBK" w:cs="Times New Roman"/>
          <w:sz w:val="34"/>
          <w:szCs w:val="34"/>
          <w:lang w:eastAsia="zh-CN"/>
        </w:rPr>
        <w:t>，必须在</w:t>
      </w:r>
      <w:r>
        <w:rPr>
          <w:rFonts w:hint="default" w:ascii="Times New Roman" w:hAnsi="Times New Roman" w:eastAsia="方正仿宋_GBK" w:cs="Times New Roman"/>
          <w:sz w:val="34"/>
          <w:szCs w:val="34"/>
          <w:highlight w:val="none"/>
          <w:lang w:eastAsia="zh-CN"/>
        </w:rPr>
        <w:t>25</w:t>
      </w:r>
      <w:r>
        <w:rPr>
          <w:rFonts w:hint="default" w:ascii="Times New Roman" w:hAnsi="Times New Roman" w:eastAsia="方正仿宋_GBK" w:cs="Times New Roman"/>
          <w:sz w:val="34"/>
          <w:szCs w:val="34"/>
          <w:highlight w:val="none"/>
          <w:lang w:val="en-US" w:eastAsia="zh-CN"/>
        </w:rPr>
        <w:t>个</w:t>
      </w:r>
      <w:r>
        <w:rPr>
          <w:rFonts w:hint="default" w:ascii="Times New Roman" w:hAnsi="Times New Roman" w:eastAsia="方正仿宋_GBK" w:cs="Times New Roman"/>
          <w:sz w:val="34"/>
          <w:szCs w:val="34"/>
          <w:highlight w:val="none"/>
          <w:lang w:eastAsia="zh-CN"/>
        </w:rPr>
        <w:t>日历日</w:t>
      </w:r>
      <w:r>
        <w:rPr>
          <w:rFonts w:hint="default" w:ascii="Times New Roman" w:hAnsi="Times New Roman" w:eastAsia="方正仿宋_GBK" w:cs="Times New Roman"/>
          <w:sz w:val="34"/>
          <w:szCs w:val="34"/>
          <w:lang w:eastAsia="zh-CN"/>
        </w:rPr>
        <w:t>内提完，避免动仓后粮食质量下降，因乙方提货动仓后造成粮食品质下降的</w:t>
      </w:r>
      <w:r>
        <w:rPr>
          <w:rFonts w:hint="default" w:ascii="Times New Roman" w:hAnsi="Times New Roman" w:eastAsia="方正仿宋_GBK" w:cs="Times New Roman"/>
          <w:sz w:val="34"/>
          <w:szCs w:val="34"/>
          <w:lang w:val="en-US" w:eastAsia="zh-CN"/>
        </w:rPr>
        <w:t>责任</w:t>
      </w:r>
      <w:r>
        <w:rPr>
          <w:rFonts w:hint="default" w:ascii="Times New Roman" w:hAnsi="Times New Roman" w:eastAsia="方正仿宋_GBK" w:cs="Times New Roman"/>
          <w:sz w:val="34"/>
          <w:szCs w:val="34"/>
          <w:lang w:eastAsia="zh-CN"/>
        </w:rPr>
        <w:t>，由乙方负责。</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4</w:t>
      </w:r>
      <w:r>
        <w:rPr>
          <w:rFonts w:hint="default" w:ascii="Times New Roman" w:hAnsi="Times New Roman" w:eastAsia="方正仿宋_GBK" w:cs="Times New Roman"/>
          <w:sz w:val="34"/>
          <w:szCs w:val="34"/>
          <w:lang w:eastAsia="zh-CN"/>
        </w:rPr>
        <w:t>、涉及储备粮业务的各项补贴与乙方无关。</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5</w:t>
      </w:r>
      <w:r>
        <w:rPr>
          <w:rFonts w:hint="default" w:ascii="Times New Roman" w:hAnsi="Times New Roman" w:eastAsia="方正仿宋_GBK" w:cs="Times New Roman"/>
          <w:sz w:val="34"/>
          <w:szCs w:val="34"/>
          <w:lang w:eastAsia="zh-CN"/>
        </w:rPr>
        <w:t>、甲乙双方购、销双向交易履约均在国家粮食交易平台中完成，合作权利确定后，分采购、销售（回购）两个环节进行。</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default" w:ascii="Times New Roman" w:hAnsi="Times New Roman" w:eastAsia="方正仿宋_GBK" w:cs="Times New Roman"/>
          <w:sz w:val="34"/>
          <w:szCs w:val="34"/>
          <w:lang w:eastAsia="zh-CN"/>
        </w:rPr>
        <w:t>（1）采购合同项下，</w:t>
      </w:r>
      <w:r>
        <w:rPr>
          <w:rFonts w:hint="default" w:ascii="Times New Roman" w:hAnsi="Times New Roman" w:eastAsia="方正仿宋_GBK" w:cs="Times New Roman"/>
          <w:sz w:val="34"/>
          <w:szCs w:val="34"/>
          <w:lang w:val="en-US" w:eastAsia="zh-CN"/>
        </w:rPr>
        <w:t>甲乙</w:t>
      </w:r>
      <w:r>
        <w:rPr>
          <w:rFonts w:hint="default" w:ascii="Times New Roman" w:hAnsi="Times New Roman" w:eastAsia="方正仿宋_GBK" w:cs="Times New Roman"/>
          <w:sz w:val="34"/>
          <w:szCs w:val="34"/>
          <w:lang w:eastAsia="zh-CN"/>
        </w:rPr>
        <w:t>双方自主交割，</w:t>
      </w:r>
      <w:r>
        <w:rPr>
          <w:rFonts w:hint="default" w:ascii="Times New Roman" w:hAnsi="Times New Roman" w:eastAsia="方正仿宋_GBK" w:cs="Times New Roman"/>
          <w:sz w:val="34"/>
          <w:szCs w:val="34"/>
          <w:lang w:val="en-US" w:eastAsia="zh-CN"/>
        </w:rPr>
        <w:t>甲</w:t>
      </w:r>
      <w:r>
        <w:rPr>
          <w:rFonts w:hint="default" w:ascii="Times New Roman" w:hAnsi="Times New Roman" w:eastAsia="方正仿宋_GBK" w:cs="Times New Roman"/>
          <w:sz w:val="34"/>
          <w:szCs w:val="34"/>
          <w:lang w:eastAsia="zh-CN"/>
        </w:rPr>
        <w:t>方在规定的合同入库期限（202</w:t>
      </w:r>
      <w:r>
        <w:rPr>
          <w:rFonts w:hint="eastAsia" w:ascii="Times New Roman" w:hAnsi="Times New Roman" w:eastAsia="方正仿宋_GBK" w:cs="Times New Roman"/>
          <w:sz w:val="34"/>
          <w:szCs w:val="34"/>
          <w:lang w:val="en-US" w:eastAsia="zh-CN"/>
        </w:rPr>
        <w:t>6</w:t>
      </w:r>
      <w:r>
        <w:rPr>
          <w:rFonts w:hint="default" w:ascii="Times New Roman" w:hAnsi="Times New Roman" w:eastAsia="方正仿宋_GBK" w:cs="Times New Roman"/>
          <w:sz w:val="34"/>
          <w:szCs w:val="34"/>
          <w:lang w:eastAsia="zh-CN"/>
        </w:rPr>
        <w:t>年</w:t>
      </w:r>
      <w:r>
        <w:rPr>
          <w:rFonts w:hint="default" w:ascii="Times New Roman" w:hAnsi="Times New Roman" w:eastAsia="方正仿宋_GBK" w:cs="Times New Roman"/>
          <w:sz w:val="34"/>
          <w:szCs w:val="34"/>
          <w:u w:val="single"/>
          <w:lang w:val="en-US" w:eastAsia="zh-CN"/>
        </w:rPr>
        <w:t xml:space="preserve"> </w:t>
      </w:r>
      <w:r>
        <w:rPr>
          <w:rFonts w:hint="eastAsia" w:ascii="Times New Roman" w:hAnsi="Times New Roman" w:eastAsia="方正仿宋_GBK" w:cs="Times New Roman"/>
          <w:sz w:val="34"/>
          <w:szCs w:val="34"/>
          <w:u w:val="single"/>
          <w:lang w:val="en-US" w:eastAsia="zh-CN"/>
        </w:rPr>
        <w:t xml:space="preserve"> </w:t>
      </w:r>
      <w:r>
        <w:rPr>
          <w:rFonts w:hint="default" w:ascii="Times New Roman" w:hAnsi="Times New Roman" w:eastAsia="方正仿宋_GBK" w:cs="Times New Roman"/>
          <w:sz w:val="34"/>
          <w:szCs w:val="34"/>
          <w:u w:val="single"/>
          <w:lang w:val="en-US" w:eastAsia="zh-CN"/>
        </w:rPr>
        <w:t xml:space="preserve"> </w:t>
      </w:r>
      <w:r>
        <w:rPr>
          <w:rFonts w:hint="default" w:ascii="Times New Roman" w:hAnsi="Times New Roman" w:eastAsia="方正仿宋_GBK" w:cs="Times New Roman"/>
          <w:sz w:val="34"/>
          <w:szCs w:val="34"/>
          <w:lang w:eastAsia="zh-CN"/>
        </w:rPr>
        <w:t>月</w:t>
      </w:r>
      <w:r>
        <w:rPr>
          <w:rFonts w:hint="default" w:ascii="Times New Roman" w:hAnsi="Times New Roman" w:eastAsia="方正仿宋_GBK" w:cs="Times New Roman"/>
          <w:sz w:val="34"/>
          <w:szCs w:val="34"/>
          <w:u w:val="single"/>
          <w:lang w:val="en-US" w:eastAsia="zh-CN"/>
        </w:rPr>
        <w:t xml:space="preserve"> </w:t>
      </w:r>
      <w:r>
        <w:rPr>
          <w:rFonts w:hint="eastAsia" w:ascii="Times New Roman" w:hAnsi="Times New Roman" w:eastAsia="方正仿宋_GBK" w:cs="Times New Roman"/>
          <w:sz w:val="34"/>
          <w:szCs w:val="34"/>
          <w:u w:val="single"/>
          <w:lang w:val="en-US" w:eastAsia="zh-CN"/>
        </w:rPr>
        <w:t xml:space="preserve"> </w:t>
      </w:r>
      <w:r>
        <w:rPr>
          <w:rFonts w:hint="default" w:ascii="Times New Roman" w:hAnsi="Times New Roman" w:eastAsia="方正仿宋_GBK" w:cs="Times New Roman"/>
          <w:sz w:val="34"/>
          <w:szCs w:val="34"/>
          <w:u w:val="single"/>
          <w:lang w:val="en-US" w:eastAsia="zh-CN"/>
        </w:rPr>
        <w:t xml:space="preserve"> </w:t>
      </w:r>
      <w:r>
        <w:rPr>
          <w:rFonts w:hint="default" w:ascii="Times New Roman" w:hAnsi="Times New Roman" w:eastAsia="方正仿宋_GBK" w:cs="Times New Roman"/>
          <w:sz w:val="34"/>
          <w:szCs w:val="34"/>
          <w:lang w:eastAsia="zh-CN"/>
        </w:rPr>
        <w:t>日前）内按到货进度付款，采购合同交割期截止日以清单为准，采购合同完成率必须达到100%，</w:t>
      </w:r>
      <w:r>
        <w:rPr>
          <w:rFonts w:hint="default" w:ascii="Times New Roman" w:hAnsi="Times New Roman" w:eastAsia="方正仿宋_GBK" w:cs="Times New Roman"/>
          <w:sz w:val="34"/>
          <w:szCs w:val="34"/>
          <w:lang w:val="en-US" w:eastAsia="zh-CN"/>
        </w:rPr>
        <w:t>乙</w:t>
      </w:r>
      <w:r>
        <w:rPr>
          <w:rFonts w:hint="default" w:ascii="Times New Roman" w:hAnsi="Times New Roman" w:eastAsia="方正仿宋_GBK" w:cs="Times New Roman"/>
          <w:sz w:val="34"/>
          <w:szCs w:val="34"/>
          <w:lang w:eastAsia="zh-CN"/>
        </w:rPr>
        <w:t>方需提供相应增值税发票或提供相应的有效收购证明后</w:t>
      </w:r>
      <w:r>
        <w:rPr>
          <w:rFonts w:hint="default" w:ascii="Times New Roman" w:hAnsi="Times New Roman" w:eastAsia="方正仿宋_GBK" w:cs="Times New Roman"/>
          <w:sz w:val="34"/>
          <w:szCs w:val="34"/>
          <w:lang w:val="en-US" w:eastAsia="zh-CN"/>
        </w:rPr>
        <w:t>甲</w:t>
      </w:r>
      <w:r>
        <w:rPr>
          <w:rFonts w:hint="default" w:ascii="Times New Roman" w:hAnsi="Times New Roman" w:eastAsia="方正仿宋_GBK" w:cs="Times New Roman"/>
          <w:sz w:val="34"/>
          <w:szCs w:val="34"/>
          <w:lang w:eastAsia="zh-CN"/>
        </w:rPr>
        <w:t>方方可确认交易完成。双方交收完毕后江苏市场凭双方签订的采购确认单有效文件清退保证金。</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default" w:ascii="Times New Roman" w:hAnsi="Times New Roman" w:eastAsia="方正仿宋_GBK" w:cs="Times New Roman"/>
          <w:sz w:val="34"/>
          <w:szCs w:val="34"/>
          <w:lang w:eastAsia="zh-CN"/>
        </w:rPr>
        <w:t>（2）销售合同项下</w:t>
      </w:r>
      <w:r>
        <w:rPr>
          <w:rFonts w:hint="default" w:ascii="Times New Roman" w:hAnsi="Times New Roman" w:eastAsia="方正仿宋_GBK" w:cs="Times New Roman"/>
          <w:sz w:val="34"/>
          <w:szCs w:val="34"/>
          <w:highlight w:val="none"/>
          <w:lang w:eastAsia="zh-CN"/>
        </w:rPr>
        <w:t>，</w:t>
      </w:r>
      <w:r>
        <w:rPr>
          <w:rFonts w:hint="eastAsia" w:ascii="Times New Roman" w:hAnsi="Times New Roman" w:eastAsia="方正仿宋_GBK" w:cs="Times New Roman"/>
          <w:sz w:val="34"/>
          <w:szCs w:val="34"/>
          <w:highlight w:val="none"/>
          <w:lang w:val="en-US" w:eastAsia="zh-CN"/>
        </w:rPr>
        <w:t>乙</w:t>
      </w:r>
      <w:r>
        <w:rPr>
          <w:rFonts w:hint="default" w:ascii="Times New Roman" w:hAnsi="Times New Roman" w:eastAsia="方正仿宋_GBK" w:cs="Times New Roman"/>
          <w:sz w:val="34"/>
          <w:szCs w:val="34"/>
          <w:highlight w:val="none"/>
          <w:lang w:eastAsia="zh-CN"/>
        </w:rPr>
        <w:t>方在规定的合同</w:t>
      </w:r>
      <w:r>
        <w:rPr>
          <w:rFonts w:hint="eastAsia" w:ascii="Times New Roman" w:hAnsi="Times New Roman" w:eastAsia="方正仿宋_GBK" w:cs="Times New Roman"/>
          <w:sz w:val="34"/>
          <w:szCs w:val="34"/>
          <w:highlight w:val="none"/>
          <w:lang w:val="en-US" w:eastAsia="zh-CN"/>
        </w:rPr>
        <w:t>出</w:t>
      </w:r>
      <w:r>
        <w:rPr>
          <w:rFonts w:hint="default" w:ascii="Times New Roman" w:hAnsi="Times New Roman" w:eastAsia="方正仿宋_GBK" w:cs="Times New Roman"/>
          <w:sz w:val="34"/>
          <w:szCs w:val="34"/>
          <w:highlight w:val="none"/>
          <w:lang w:eastAsia="zh-CN"/>
        </w:rPr>
        <w:t>库期限（20</w:t>
      </w:r>
      <w:r>
        <w:rPr>
          <w:rFonts w:hint="eastAsia" w:ascii="Times New Roman" w:hAnsi="Times New Roman" w:eastAsia="方正仿宋_GBK" w:cs="Times New Roman"/>
          <w:sz w:val="34"/>
          <w:szCs w:val="34"/>
          <w:highlight w:val="none"/>
          <w:lang w:val="en-US" w:eastAsia="zh-CN"/>
        </w:rPr>
        <w:t>27</w:t>
      </w:r>
      <w:r>
        <w:rPr>
          <w:rFonts w:hint="default" w:ascii="Times New Roman" w:hAnsi="Times New Roman" w:eastAsia="方正仿宋_GBK" w:cs="Times New Roman"/>
          <w:sz w:val="34"/>
          <w:szCs w:val="34"/>
          <w:highlight w:val="none"/>
          <w:lang w:eastAsia="zh-CN"/>
        </w:rPr>
        <w:t>年</w:t>
      </w:r>
      <w:r>
        <w:rPr>
          <w:rFonts w:hint="default" w:ascii="Times New Roman" w:hAnsi="Times New Roman" w:eastAsia="方正仿宋_GBK" w:cs="Times New Roman"/>
          <w:sz w:val="34"/>
          <w:szCs w:val="34"/>
          <w:highlight w:val="none"/>
          <w:u w:val="single"/>
          <w:lang w:val="en-US" w:eastAsia="zh-CN"/>
        </w:rPr>
        <w:t xml:space="preserve"> </w:t>
      </w:r>
      <w:r>
        <w:rPr>
          <w:rFonts w:hint="eastAsia" w:ascii="Times New Roman" w:hAnsi="Times New Roman" w:eastAsia="方正仿宋_GBK" w:cs="Times New Roman"/>
          <w:sz w:val="34"/>
          <w:szCs w:val="34"/>
          <w:highlight w:val="none"/>
          <w:u w:val="single"/>
          <w:lang w:val="en-US" w:eastAsia="zh-CN"/>
        </w:rPr>
        <w:t xml:space="preserve"> </w:t>
      </w:r>
      <w:r>
        <w:rPr>
          <w:rFonts w:hint="default" w:ascii="Times New Roman" w:hAnsi="Times New Roman" w:eastAsia="方正仿宋_GBK" w:cs="Times New Roman"/>
          <w:sz w:val="34"/>
          <w:szCs w:val="34"/>
          <w:highlight w:val="none"/>
          <w:u w:val="single"/>
          <w:lang w:val="en-US" w:eastAsia="zh-CN"/>
        </w:rPr>
        <w:t xml:space="preserve"> </w:t>
      </w:r>
      <w:r>
        <w:rPr>
          <w:rFonts w:hint="default" w:ascii="Times New Roman" w:hAnsi="Times New Roman" w:eastAsia="方正仿宋_GBK" w:cs="Times New Roman"/>
          <w:sz w:val="34"/>
          <w:szCs w:val="34"/>
          <w:highlight w:val="none"/>
          <w:lang w:eastAsia="zh-CN"/>
        </w:rPr>
        <w:t>月</w:t>
      </w:r>
      <w:r>
        <w:rPr>
          <w:rFonts w:hint="default" w:ascii="Times New Roman" w:hAnsi="Times New Roman" w:eastAsia="方正仿宋_GBK" w:cs="Times New Roman"/>
          <w:sz w:val="34"/>
          <w:szCs w:val="34"/>
          <w:highlight w:val="none"/>
          <w:u w:val="single"/>
          <w:lang w:val="en-US" w:eastAsia="zh-CN"/>
        </w:rPr>
        <w:t xml:space="preserve"> </w:t>
      </w:r>
      <w:r>
        <w:rPr>
          <w:rFonts w:hint="eastAsia" w:ascii="Times New Roman" w:hAnsi="Times New Roman" w:eastAsia="方正仿宋_GBK" w:cs="Times New Roman"/>
          <w:sz w:val="34"/>
          <w:szCs w:val="34"/>
          <w:highlight w:val="none"/>
          <w:u w:val="single"/>
          <w:lang w:val="en-US" w:eastAsia="zh-CN"/>
        </w:rPr>
        <w:t xml:space="preserve"> </w:t>
      </w:r>
      <w:r>
        <w:rPr>
          <w:rFonts w:hint="default" w:ascii="Times New Roman" w:hAnsi="Times New Roman" w:eastAsia="方正仿宋_GBK" w:cs="Times New Roman"/>
          <w:sz w:val="34"/>
          <w:szCs w:val="34"/>
          <w:highlight w:val="none"/>
          <w:u w:val="single"/>
          <w:lang w:val="en-US" w:eastAsia="zh-CN"/>
        </w:rPr>
        <w:t xml:space="preserve"> </w:t>
      </w:r>
      <w:r>
        <w:rPr>
          <w:rFonts w:hint="default" w:ascii="Times New Roman" w:hAnsi="Times New Roman" w:eastAsia="方正仿宋_GBK" w:cs="Times New Roman"/>
          <w:sz w:val="34"/>
          <w:szCs w:val="34"/>
          <w:highlight w:val="none"/>
          <w:lang w:eastAsia="zh-CN"/>
        </w:rPr>
        <w:t>日前）内</w:t>
      </w:r>
      <w:r>
        <w:rPr>
          <w:rFonts w:hint="eastAsia" w:ascii="Times New Roman" w:hAnsi="Times New Roman" w:eastAsia="方正仿宋_GBK" w:cs="Times New Roman"/>
          <w:sz w:val="34"/>
          <w:szCs w:val="34"/>
          <w:highlight w:val="none"/>
          <w:lang w:val="en-US" w:eastAsia="zh-CN"/>
        </w:rPr>
        <w:t>完成全部提货</w:t>
      </w:r>
      <w:r>
        <w:rPr>
          <w:rFonts w:hint="default" w:ascii="Times New Roman" w:hAnsi="Times New Roman" w:eastAsia="方正仿宋_GBK" w:cs="Times New Roman"/>
          <w:sz w:val="34"/>
          <w:szCs w:val="34"/>
          <w:highlight w:val="none"/>
          <w:lang w:eastAsia="zh-CN"/>
        </w:rPr>
        <w:t>，在</w:t>
      </w:r>
      <w:r>
        <w:rPr>
          <w:rFonts w:hint="default" w:ascii="Times New Roman" w:hAnsi="Times New Roman" w:eastAsia="方正仿宋_GBK" w:cs="Times New Roman"/>
          <w:sz w:val="34"/>
          <w:szCs w:val="34"/>
          <w:lang w:eastAsia="zh-CN"/>
        </w:rPr>
        <w:t>合同交割期内，</w:t>
      </w:r>
      <w:r>
        <w:rPr>
          <w:rFonts w:hint="default" w:ascii="Times New Roman" w:hAnsi="Times New Roman" w:eastAsia="方正仿宋_GBK" w:cs="Times New Roman"/>
          <w:sz w:val="34"/>
          <w:szCs w:val="34"/>
          <w:lang w:val="en-US" w:eastAsia="zh-CN"/>
        </w:rPr>
        <w:t>乙</w:t>
      </w:r>
      <w:r>
        <w:rPr>
          <w:rFonts w:hint="default" w:ascii="Times New Roman" w:hAnsi="Times New Roman" w:eastAsia="方正仿宋_GBK" w:cs="Times New Roman"/>
          <w:sz w:val="34"/>
          <w:szCs w:val="34"/>
          <w:lang w:eastAsia="zh-CN"/>
        </w:rPr>
        <w:t>方需将货款汇至江苏市场账户（与保证金账户一致）并在系统申请开具出库通知单，凭市场出库单及身份证明到甲方库点提货。销售粮食交收完毕，</w:t>
      </w:r>
      <w:r>
        <w:rPr>
          <w:rFonts w:hint="default" w:ascii="Times New Roman" w:hAnsi="Times New Roman" w:eastAsia="方正仿宋_GBK" w:cs="Times New Roman"/>
          <w:sz w:val="34"/>
          <w:szCs w:val="34"/>
          <w:lang w:val="en-US" w:eastAsia="zh-CN"/>
        </w:rPr>
        <w:t>甲乙</w:t>
      </w:r>
      <w:r>
        <w:rPr>
          <w:rFonts w:hint="default" w:ascii="Times New Roman" w:hAnsi="Times New Roman" w:eastAsia="方正仿宋_GBK" w:cs="Times New Roman"/>
          <w:sz w:val="34"/>
          <w:szCs w:val="34"/>
          <w:lang w:eastAsia="zh-CN"/>
        </w:rPr>
        <w:t>双方在系统签订《验收确认单》后，江苏市场退还乙方扣除手续费部分保证金。</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黑体_GBK" w:hAnsi="方正黑体_GBK" w:eastAsia="方正黑体_GBK" w:cs="方正黑体_GBK"/>
          <w:sz w:val="34"/>
          <w:szCs w:val="34"/>
          <w:lang w:eastAsia="zh-CN"/>
        </w:rPr>
      </w:pPr>
      <w:r>
        <w:rPr>
          <w:rFonts w:hint="eastAsia" w:ascii="方正黑体_GBK" w:hAnsi="方正黑体_GBK" w:eastAsia="方正黑体_GBK" w:cs="方正黑体_GBK"/>
          <w:sz w:val="34"/>
          <w:szCs w:val="34"/>
          <w:lang w:eastAsia="zh-CN"/>
        </w:rPr>
        <w:t>六、违约责任</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1</w:t>
      </w:r>
      <w:r>
        <w:rPr>
          <w:rFonts w:hint="default" w:ascii="Times New Roman" w:hAnsi="Times New Roman" w:eastAsia="方正仿宋_GBK" w:cs="Times New Roman"/>
          <w:sz w:val="34"/>
          <w:szCs w:val="34"/>
          <w:lang w:eastAsia="zh-CN"/>
        </w:rPr>
        <w:t>、乙方不能按合同时间、数量和质量送达，影响甲方储备入库计划（</w:t>
      </w:r>
      <w:r>
        <w:rPr>
          <w:rFonts w:hint="default" w:ascii="Times New Roman" w:hAnsi="Times New Roman" w:eastAsia="方正仿宋_GBK" w:cs="Times New Roman"/>
          <w:sz w:val="34"/>
          <w:szCs w:val="34"/>
          <w:lang w:val="en-US" w:eastAsia="zh-CN"/>
        </w:rPr>
        <w:t>非主观因素除外</w:t>
      </w:r>
      <w:r>
        <w:rPr>
          <w:rFonts w:hint="default" w:ascii="Times New Roman" w:hAnsi="Times New Roman" w:eastAsia="方正仿宋_GBK" w:cs="Times New Roman"/>
          <w:sz w:val="34"/>
          <w:szCs w:val="34"/>
          <w:lang w:eastAsia="zh-CN"/>
        </w:rPr>
        <w:t>），按违约处理，乙方保证金归甲方所有，合同终止。</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仿宋_GBK" w:cs="Times New Roman"/>
          <w:sz w:val="34"/>
          <w:szCs w:val="34"/>
          <w:lang w:eastAsia="zh-CN"/>
        </w:rPr>
      </w:pPr>
      <w:r>
        <w:rPr>
          <w:rFonts w:hint="eastAsia" w:ascii="方正楷体_GBK" w:hAnsi="方正楷体_GBK" w:eastAsia="方正楷体_GBK" w:cs="方正楷体_GBK"/>
          <w:sz w:val="34"/>
          <w:szCs w:val="34"/>
          <w:lang w:eastAsia="zh-CN"/>
        </w:rPr>
        <w:t>2</w:t>
      </w:r>
      <w:r>
        <w:rPr>
          <w:rFonts w:hint="default" w:ascii="Times New Roman" w:hAnsi="Times New Roman" w:eastAsia="方正仿宋_GBK" w:cs="Times New Roman"/>
          <w:sz w:val="34"/>
          <w:szCs w:val="34"/>
          <w:lang w:eastAsia="zh-CN"/>
        </w:rPr>
        <w:t>、如乙方逾期未提清约定数量，</w:t>
      </w:r>
      <w:r>
        <w:rPr>
          <w:rFonts w:hint="default" w:ascii="Times New Roman" w:hAnsi="Times New Roman" w:eastAsia="方正仿宋_GBK" w:cs="Times New Roman"/>
          <w:sz w:val="34"/>
          <w:szCs w:val="34"/>
          <w:lang w:val="en-US" w:eastAsia="zh-CN"/>
        </w:rPr>
        <w:t>且在甲方多次催促下仍无提货意愿的，</w:t>
      </w:r>
      <w:r>
        <w:rPr>
          <w:rFonts w:hint="default" w:ascii="Times New Roman" w:hAnsi="Times New Roman" w:eastAsia="方正仿宋_GBK" w:cs="Times New Roman"/>
          <w:sz w:val="34"/>
          <w:szCs w:val="34"/>
          <w:lang w:eastAsia="zh-CN"/>
        </w:rPr>
        <w:t>未提数量甲方</w:t>
      </w:r>
      <w:r>
        <w:rPr>
          <w:rFonts w:hint="default" w:ascii="Times New Roman" w:hAnsi="Times New Roman" w:eastAsia="方正仿宋_GBK" w:cs="Times New Roman"/>
          <w:sz w:val="34"/>
          <w:szCs w:val="34"/>
          <w:lang w:val="en-US" w:eastAsia="zh-CN"/>
        </w:rPr>
        <w:t>可</w:t>
      </w:r>
      <w:r>
        <w:rPr>
          <w:rFonts w:hint="default" w:ascii="Times New Roman" w:hAnsi="Times New Roman" w:eastAsia="方正仿宋_GBK" w:cs="Times New Roman"/>
          <w:sz w:val="34"/>
          <w:szCs w:val="34"/>
          <w:lang w:eastAsia="zh-CN"/>
        </w:rPr>
        <w:t>另行销售，货款用于偿还甲方前期购粮款及因乙方违约造成的损失，不足部分甲方保留向乙方追讨补足价差的权利。</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黑体_GBK" w:hAnsi="方正黑体_GBK" w:eastAsia="方正黑体_GBK" w:cs="方正黑体_GBK"/>
          <w:sz w:val="34"/>
          <w:szCs w:val="34"/>
          <w:lang w:eastAsia="zh-CN"/>
        </w:rPr>
      </w:pPr>
      <w:r>
        <w:rPr>
          <w:rFonts w:hint="eastAsia" w:ascii="方正黑体_GBK" w:hAnsi="方正黑体_GBK" w:eastAsia="方正黑体_GBK" w:cs="方正黑体_GBK"/>
          <w:sz w:val="34"/>
          <w:szCs w:val="34"/>
          <w:lang w:eastAsia="zh-CN"/>
        </w:rPr>
        <w:t>七、本合同有效期至</w:t>
      </w:r>
      <w:r>
        <w:rPr>
          <w:rFonts w:hint="eastAsia" w:ascii="方正黑体_GBK" w:hAnsi="方正黑体_GBK" w:eastAsia="方正黑体_GBK" w:cs="方正黑体_GBK"/>
          <w:sz w:val="34"/>
          <w:szCs w:val="34"/>
          <w:lang w:val="en-US" w:eastAsia="zh-CN"/>
        </w:rPr>
        <w:t>合同履约</w:t>
      </w:r>
      <w:r>
        <w:rPr>
          <w:rFonts w:hint="eastAsia" w:ascii="方正黑体_GBK" w:hAnsi="方正黑体_GBK" w:eastAsia="方正黑体_GBK" w:cs="方正黑体_GBK"/>
          <w:sz w:val="34"/>
          <w:szCs w:val="34"/>
          <w:lang w:eastAsia="zh-CN"/>
        </w:rPr>
        <w:t>结束后双方无任何经济纠纷</w:t>
      </w:r>
      <w:r>
        <w:rPr>
          <w:rFonts w:hint="eastAsia" w:ascii="方正黑体_GBK" w:hAnsi="方正黑体_GBK" w:eastAsia="方正黑体_GBK" w:cs="方正黑体_GBK"/>
          <w:sz w:val="34"/>
          <w:szCs w:val="34"/>
          <w:lang w:val="en-US" w:eastAsia="zh-CN"/>
        </w:rPr>
        <w:t>止</w:t>
      </w:r>
      <w:r>
        <w:rPr>
          <w:rFonts w:hint="eastAsia" w:ascii="方正黑体_GBK" w:hAnsi="方正黑体_GBK" w:eastAsia="方正黑体_GBK" w:cs="方正黑体_GBK"/>
          <w:sz w:val="34"/>
          <w:szCs w:val="34"/>
          <w:lang w:eastAsia="zh-CN"/>
        </w:rPr>
        <w:t>。</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黑体_GBK" w:hAnsi="方正黑体_GBK" w:eastAsia="方正黑体_GBK" w:cs="方正黑体_GBK"/>
          <w:sz w:val="34"/>
          <w:szCs w:val="34"/>
          <w:lang w:eastAsia="zh-CN"/>
        </w:rPr>
      </w:pPr>
      <w:r>
        <w:rPr>
          <w:rFonts w:hint="eastAsia" w:ascii="方正黑体_GBK" w:hAnsi="方正黑体_GBK" w:eastAsia="方正黑体_GBK" w:cs="方正黑体_GBK"/>
          <w:sz w:val="34"/>
          <w:szCs w:val="34"/>
          <w:lang w:eastAsia="zh-CN"/>
        </w:rPr>
        <w:t>八、解决纠纷的方式：</w:t>
      </w:r>
      <w:r>
        <w:rPr>
          <w:rFonts w:hint="eastAsia" w:ascii="方正仿宋_GBK" w:hAnsi="方正仿宋_GBK" w:eastAsia="方正仿宋_GBK" w:cs="方正仿宋_GBK"/>
          <w:sz w:val="34"/>
          <w:szCs w:val="34"/>
          <w:lang w:eastAsia="zh-CN"/>
        </w:rPr>
        <w:t>协商解决或按《民法典》通过法律程序解决，出现合同纠纷和未尽事宜双方协商，可签订补充协议，补充协议与本协议是具有同等法律效应，不能协商一致，可向</w:t>
      </w:r>
      <w:r>
        <w:rPr>
          <w:rFonts w:hint="eastAsia" w:ascii="方正仿宋_GBK" w:hAnsi="方正仿宋_GBK" w:eastAsia="方正仿宋_GBK" w:cs="方正仿宋_GBK"/>
          <w:sz w:val="34"/>
          <w:szCs w:val="34"/>
          <w:lang w:val="en-US" w:eastAsia="zh-CN"/>
        </w:rPr>
        <w:t>存粮</w:t>
      </w:r>
      <w:r>
        <w:rPr>
          <w:rFonts w:hint="eastAsia" w:ascii="方正仿宋_GBK" w:hAnsi="方正仿宋_GBK" w:eastAsia="方正仿宋_GBK" w:cs="方正仿宋_GBK"/>
          <w:sz w:val="34"/>
          <w:szCs w:val="34"/>
          <w:lang w:eastAsia="zh-CN"/>
        </w:rPr>
        <w:t>所在地人民法院起诉。</w:t>
      </w:r>
    </w:p>
    <w:p>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黑体_GBK" w:hAnsi="方正黑体_GBK" w:eastAsia="方正黑体_GBK" w:cs="方正黑体_GBK"/>
          <w:sz w:val="34"/>
          <w:szCs w:val="34"/>
          <w:lang w:val="en-US" w:eastAsia="zh-CN"/>
        </w:rPr>
      </w:pPr>
      <w:r>
        <w:rPr>
          <w:rFonts w:hint="eastAsia" w:ascii="方正黑体_GBK" w:hAnsi="方正黑体_GBK" w:eastAsia="方正黑体_GBK" w:cs="方正黑体_GBK"/>
          <w:sz w:val="34"/>
          <w:szCs w:val="34"/>
          <w:lang w:eastAsia="zh-CN"/>
        </w:rPr>
        <w:t>九、本合同一式</w:t>
      </w:r>
      <w:r>
        <w:rPr>
          <w:rFonts w:hint="eastAsia" w:ascii="方正黑体_GBK" w:hAnsi="方正黑体_GBK" w:eastAsia="方正黑体_GBK" w:cs="方正黑体_GBK"/>
          <w:sz w:val="34"/>
          <w:szCs w:val="34"/>
          <w:lang w:val="en-US" w:eastAsia="zh-CN"/>
        </w:rPr>
        <w:t>叁</w:t>
      </w:r>
      <w:r>
        <w:rPr>
          <w:rFonts w:hint="eastAsia" w:ascii="方正黑体_GBK" w:hAnsi="方正黑体_GBK" w:eastAsia="方正黑体_GBK" w:cs="方正黑体_GBK"/>
          <w:sz w:val="34"/>
          <w:szCs w:val="34"/>
          <w:lang w:eastAsia="zh-CN"/>
        </w:rPr>
        <w:t>份，甲、乙双方签字盖章后</w:t>
      </w:r>
      <w:r>
        <w:rPr>
          <w:rFonts w:hint="eastAsia" w:ascii="方正黑体_GBK" w:hAnsi="方正黑体_GBK" w:eastAsia="方正黑体_GBK" w:cs="方正黑体_GBK"/>
          <w:sz w:val="34"/>
          <w:szCs w:val="34"/>
          <w:lang w:val="en-US" w:eastAsia="zh-CN"/>
        </w:rPr>
        <w:t>生效。</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方正黑体_GBK" w:hAnsi="方正黑体_GBK" w:eastAsia="方正黑体_GBK" w:cs="方正黑体_GBK"/>
          <w:sz w:val="34"/>
          <w:szCs w:val="34"/>
          <w:lang w:val="en-US" w:eastAsia="zh-CN"/>
        </w:rPr>
      </w:pPr>
      <w:r>
        <w:rPr>
          <w:rFonts w:hint="eastAsia" w:ascii="方正仿宋_GBK" w:hAnsi="方正仿宋_GBK" w:eastAsia="方正仿宋_GBK" w:cs="方正仿宋_GBK"/>
          <w:sz w:val="34"/>
          <w:szCs w:val="34"/>
          <w:lang w:val="en-US" w:eastAsia="zh-CN"/>
        </w:rPr>
        <w:t>甲、乙双方各执一份，</w:t>
      </w:r>
      <w:r>
        <w:rPr>
          <w:rFonts w:hint="eastAsia" w:ascii="方正仿宋_GBK" w:hAnsi="方正仿宋_GBK" w:eastAsia="方正仿宋_GBK" w:cs="方正仿宋_GBK"/>
          <w:sz w:val="34"/>
          <w:szCs w:val="34"/>
          <w:lang w:eastAsia="zh-CN"/>
        </w:rPr>
        <w:t>报大丰市农发行壹份，</w:t>
      </w:r>
      <w:r>
        <w:rPr>
          <w:rFonts w:hint="eastAsia" w:ascii="方正仿宋_GBK" w:hAnsi="方正仿宋_GBK" w:eastAsia="方正仿宋_GBK" w:cs="方正仿宋_GBK"/>
          <w:sz w:val="34"/>
          <w:szCs w:val="34"/>
          <w:lang w:val="en-US" w:eastAsia="zh-CN"/>
        </w:rPr>
        <w:t>合同及相关文件的扫描件和传真件亦有效。</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方正黑体_GBK" w:hAnsi="方正黑体_GBK" w:eastAsia="方正黑体_GBK" w:cs="方正黑体_GBK"/>
          <w:sz w:val="34"/>
          <w:szCs w:val="34"/>
          <w:lang w:val="en-US" w:eastAsia="zh-CN"/>
        </w:rPr>
      </w:pP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方正仿宋_GBK" w:cs="Times New Roman"/>
          <w:sz w:val="34"/>
          <w:szCs w:val="34"/>
          <w:lang w:val="en-US" w:eastAsia="zh-CN"/>
        </w:rPr>
      </w:pP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方正仿宋_GBK" w:cs="Times New Roman"/>
          <w:sz w:val="34"/>
          <w:szCs w:val="34"/>
          <w:lang w:val="en-US" w:eastAsia="zh-CN"/>
        </w:rPr>
      </w:pP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方正仿宋_GBK" w:cs="Times New Roman"/>
          <w:sz w:val="34"/>
          <w:szCs w:val="34"/>
          <w:lang w:val="en-US" w:eastAsia="zh-CN"/>
        </w:rPr>
      </w:pPr>
      <w:r>
        <w:rPr>
          <w:rFonts w:hint="default" w:ascii="Times New Roman" w:hAnsi="Times New Roman" w:eastAsia="方正仿宋_GBK" w:cs="Times New Roman"/>
          <w:sz w:val="34"/>
          <w:szCs w:val="34"/>
          <w:lang w:val="en-US" w:eastAsia="zh-CN"/>
        </w:rPr>
        <w:t>甲方</w:t>
      </w:r>
      <w:r>
        <w:rPr>
          <w:rFonts w:hint="default" w:ascii="Times New Roman" w:hAnsi="Times New Roman" w:eastAsia="方正仿宋_GBK" w:cs="Times New Roman"/>
          <w:sz w:val="34"/>
          <w:szCs w:val="34"/>
          <w:lang w:eastAsia="zh-CN"/>
        </w:rPr>
        <w:t>（</w:t>
      </w:r>
      <w:r>
        <w:rPr>
          <w:rFonts w:hint="default" w:ascii="Times New Roman" w:hAnsi="Times New Roman" w:eastAsia="方正仿宋_GBK" w:cs="Times New Roman"/>
          <w:sz w:val="34"/>
          <w:szCs w:val="34"/>
          <w:lang w:val="en-US" w:eastAsia="zh-CN"/>
        </w:rPr>
        <w:t>盖章</w:t>
      </w:r>
      <w:r>
        <w:rPr>
          <w:rFonts w:hint="default" w:ascii="Times New Roman" w:hAnsi="Times New Roman" w:eastAsia="方正仿宋_GBK" w:cs="Times New Roman"/>
          <w:sz w:val="34"/>
          <w:szCs w:val="34"/>
          <w:lang w:eastAsia="zh-CN"/>
        </w:rPr>
        <w:t>）</w:t>
      </w:r>
      <w:r>
        <w:rPr>
          <w:rFonts w:hint="default" w:ascii="Times New Roman" w:hAnsi="Times New Roman" w:eastAsia="方正仿宋_GBK" w:cs="Times New Roman"/>
          <w:sz w:val="34"/>
          <w:szCs w:val="34"/>
          <w:lang w:val="en-US" w:eastAsia="zh-CN"/>
        </w:rPr>
        <w:t>：                 乙方</w:t>
      </w:r>
      <w:r>
        <w:rPr>
          <w:rFonts w:hint="default" w:ascii="Times New Roman" w:hAnsi="Times New Roman" w:eastAsia="方正仿宋_GBK" w:cs="Times New Roman"/>
          <w:sz w:val="34"/>
          <w:szCs w:val="34"/>
          <w:lang w:eastAsia="zh-CN"/>
        </w:rPr>
        <w:t>（</w:t>
      </w:r>
      <w:r>
        <w:rPr>
          <w:rFonts w:hint="default" w:ascii="Times New Roman" w:hAnsi="Times New Roman" w:eastAsia="方正仿宋_GBK" w:cs="Times New Roman"/>
          <w:sz w:val="34"/>
          <w:szCs w:val="34"/>
          <w:lang w:val="en-US" w:eastAsia="zh-CN"/>
        </w:rPr>
        <w:t>盖章</w:t>
      </w:r>
      <w:r>
        <w:rPr>
          <w:rFonts w:hint="default" w:ascii="Times New Roman" w:hAnsi="Times New Roman" w:eastAsia="方正仿宋_GBK" w:cs="Times New Roman"/>
          <w:sz w:val="34"/>
          <w:szCs w:val="34"/>
          <w:lang w:eastAsia="zh-CN"/>
        </w:rPr>
        <w:t>）</w:t>
      </w:r>
      <w:r>
        <w:rPr>
          <w:rFonts w:hint="default" w:ascii="Times New Roman" w:hAnsi="Times New Roman" w:eastAsia="方正仿宋_GBK" w:cs="Times New Roman"/>
          <w:sz w:val="34"/>
          <w:szCs w:val="34"/>
          <w:lang w:val="en-US" w:eastAsia="zh-CN"/>
        </w:rPr>
        <w:t>：</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方正仿宋_GBK" w:cs="Times New Roman"/>
          <w:sz w:val="34"/>
          <w:szCs w:val="34"/>
          <w:lang w:val="en-US" w:eastAsia="zh-CN"/>
        </w:rPr>
      </w:pP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方正仿宋_GBK" w:cs="Times New Roman"/>
          <w:sz w:val="34"/>
          <w:szCs w:val="34"/>
          <w:lang w:val="en-US" w:eastAsia="zh-CN"/>
        </w:rPr>
      </w:pPr>
      <w:r>
        <w:rPr>
          <w:rFonts w:hint="default" w:ascii="Times New Roman" w:hAnsi="Times New Roman" w:eastAsia="方正仿宋_GBK" w:cs="Times New Roman"/>
          <w:sz w:val="34"/>
          <w:szCs w:val="34"/>
          <w:lang w:val="en-US" w:eastAsia="zh-CN"/>
        </w:rPr>
        <w:t>代表</w:t>
      </w:r>
      <w:r>
        <w:rPr>
          <w:rFonts w:hint="default" w:ascii="Times New Roman" w:hAnsi="Times New Roman" w:eastAsia="方正仿宋_GBK" w:cs="Times New Roman"/>
          <w:sz w:val="34"/>
          <w:szCs w:val="34"/>
          <w:lang w:eastAsia="zh-CN"/>
        </w:rPr>
        <w:t>（</w:t>
      </w:r>
      <w:r>
        <w:rPr>
          <w:rFonts w:hint="default" w:ascii="Times New Roman" w:hAnsi="Times New Roman" w:eastAsia="方正仿宋_GBK" w:cs="Times New Roman"/>
          <w:sz w:val="34"/>
          <w:szCs w:val="34"/>
          <w:lang w:val="en-US" w:eastAsia="zh-CN"/>
        </w:rPr>
        <w:t>签字</w:t>
      </w:r>
      <w:r>
        <w:rPr>
          <w:rFonts w:hint="default" w:ascii="Times New Roman" w:hAnsi="Times New Roman" w:eastAsia="方正仿宋_GBK" w:cs="Times New Roman"/>
          <w:sz w:val="34"/>
          <w:szCs w:val="34"/>
          <w:lang w:eastAsia="zh-CN"/>
        </w:rPr>
        <w:t>）</w:t>
      </w:r>
      <w:r>
        <w:rPr>
          <w:rFonts w:hint="default" w:ascii="Times New Roman" w:hAnsi="Times New Roman" w:eastAsia="方正仿宋_GBK" w:cs="Times New Roman"/>
          <w:sz w:val="34"/>
          <w:szCs w:val="34"/>
          <w:lang w:val="en-US" w:eastAsia="zh-CN"/>
        </w:rPr>
        <w:t>：                 代表</w:t>
      </w:r>
      <w:r>
        <w:rPr>
          <w:rFonts w:hint="default" w:ascii="Times New Roman" w:hAnsi="Times New Roman" w:eastAsia="方正仿宋_GBK" w:cs="Times New Roman"/>
          <w:sz w:val="34"/>
          <w:szCs w:val="34"/>
          <w:lang w:eastAsia="zh-CN"/>
        </w:rPr>
        <w:t>（</w:t>
      </w:r>
      <w:r>
        <w:rPr>
          <w:rFonts w:hint="default" w:ascii="Times New Roman" w:hAnsi="Times New Roman" w:eastAsia="方正仿宋_GBK" w:cs="Times New Roman"/>
          <w:sz w:val="34"/>
          <w:szCs w:val="34"/>
          <w:lang w:val="en-US" w:eastAsia="zh-CN"/>
        </w:rPr>
        <w:t>签字</w:t>
      </w:r>
      <w:r>
        <w:rPr>
          <w:rFonts w:hint="default" w:ascii="Times New Roman" w:hAnsi="Times New Roman" w:eastAsia="方正仿宋_GBK" w:cs="Times New Roman"/>
          <w:sz w:val="34"/>
          <w:szCs w:val="34"/>
          <w:lang w:eastAsia="zh-CN"/>
        </w:rPr>
        <w:t>）</w:t>
      </w:r>
      <w:r>
        <w:rPr>
          <w:rFonts w:hint="default" w:ascii="Times New Roman" w:hAnsi="Times New Roman" w:eastAsia="方正仿宋_GBK" w:cs="Times New Roman"/>
          <w:sz w:val="34"/>
          <w:szCs w:val="34"/>
          <w:lang w:val="en-US" w:eastAsia="zh-CN"/>
        </w:rPr>
        <w:t>：</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方正仿宋_GBK" w:cs="Times New Roman"/>
          <w:sz w:val="34"/>
          <w:szCs w:val="34"/>
          <w:lang w:val="en-US" w:eastAsia="zh-CN"/>
        </w:rPr>
      </w:pPr>
      <w:r>
        <w:rPr>
          <w:rFonts w:hint="default" w:ascii="Times New Roman" w:hAnsi="Times New Roman" w:eastAsia="方正仿宋_GBK" w:cs="Times New Roman"/>
          <w:sz w:val="34"/>
          <w:szCs w:val="3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方正仿宋_GBK" w:cs="Times New Roman"/>
          <w:sz w:val="34"/>
          <w:szCs w:val="34"/>
          <w:lang w:val="en-US" w:eastAsia="zh-CN"/>
        </w:rPr>
      </w:pPr>
    </w:p>
    <w:p>
      <w:pPr>
        <w:keepNext w:val="0"/>
        <w:keepLines w:val="0"/>
        <w:pageBreakBefore w:val="0"/>
        <w:widowControl w:val="0"/>
        <w:kinsoku/>
        <w:wordWrap/>
        <w:overflowPunct/>
        <w:topLinePunct w:val="0"/>
        <w:autoSpaceDE/>
        <w:autoSpaceDN/>
        <w:bidi w:val="0"/>
        <w:adjustRightInd/>
        <w:snapToGrid/>
        <w:spacing w:line="590" w:lineRule="exact"/>
        <w:jc w:val="right"/>
        <w:textAlignment w:val="auto"/>
        <w:rPr>
          <w:rFonts w:hint="default" w:ascii="Times New Roman" w:hAnsi="Times New Roman" w:eastAsia="方正仿宋_GBK" w:cs="Times New Roman"/>
          <w:sz w:val="34"/>
          <w:szCs w:val="34"/>
        </w:rPr>
      </w:pPr>
      <w:r>
        <w:rPr>
          <w:rFonts w:hint="default" w:ascii="Times New Roman" w:hAnsi="Times New Roman" w:eastAsia="方正仿宋_GBK" w:cs="Times New Roman"/>
          <w:sz w:val="34"/>
          <w:szCs w:val="34"/>
          <w:lang w:val="en-US" w:eastAsia="zh-CN"/>
        </w:rPr>
        <w:t>202</w:t>
      </w:r>
      <w:r>
        <w:rPr>
          <w:rFonts w:hint="eastAsia" w:ascii="Times New Roman" w:hAnsi="Times New Roman" w:eastAsia="方正仿宋_GBK" w:cs="Times New Roman"/>
          <w:sz w:val="34"/>
          <w:szCs w:val="34"/>
          <w:lang w:val="en-US" w:eastAsia="zh-CN"/>
        </w:rPr>
        <w:t>6</w:t>
      </w:r>
      <w:r>
        <w:rPr>
          <w:rFonts w:hint="default" w:ascii="Times New Roman" w:hAnsi="Times New Roman" w:eastAsia="方正仿宋_GBK" w:cs="Times New Roman"/>
          <w:sz w:val="34"/>
          <w:szCs w:val="34"/>
          <w:lang w:val="en-US" w:eastAsia="zh-CN"/>
        </w:rPr>
        <w:t>年1</w:t>
      </w:r>
      <w:r>
        <w:rPr>
          <w:rFonts w:hint="eastAsia" w:ascii="Times New Roman" w:hAnsi="Times New Roman" w:eastAsia="方正仿宋_GBK" w:cs="Times New Roman"/>
          <w:sz w:val="34"/>
          <w:szCs w:val="34"/>
          <w:lang w:val="en-US" w:eastAsia="zh-CN"/>
        </w:rPr>
        <w:t>1</w:t>
      </w:r>
      <w:r>
        <w:rPr>
          <w:rFonts w:hint="default" w:ascii="Times New Roman" w:hAnsi="Times New Roman" w:eastAsia="方正仿宋_GBK" w:cs="Times New Roman"/>
          <w:sz w:val="34"/>
          <w:szCs w:val="34"/>
          <w:lang w:val="en-US" w:eastAsia="zh-CN"/>
        </w:rPr>
        <w:t>月</w:t>
      </w:r>
      <w:r>
        <w:rPr>
          <w:rFonts w:hint="eastAsia" w:ascii="Times New Roman" w:hAnsi="Times New Roman" w:eastAsia="方正仿宋_GBK" w:cs="Times New Roman"/>
          <w:sz w:val="34"/>
          <w:szCs w:val="34"/>
          <w:lang w:val="en-US" w:eastAsia="zh-CN"/>
        </w:rPr>
        <w:t xml:space="preserve">   </w:t>
      </w:r>
      <w:r>
        <w:rPr>
          <w:rFonts w:hint="default" w:ascii="Times New Roman" w:hAnsi="Times New Roman" w:eastAsia="方正仿宋_GBK" w:cs="Times New Roman"/>
          <w:sz w:val="34"/>
          <w:szCs w:val="34"/>
          <w:lang w:val="en-US" w:eastAsia="zh-CN"/>
        </w:rPr>
        <w:t>日</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F7566F"/>
    <w:rsid w:val="3E78260E"/>
    <w:rsid w:val="4E58242C"/>
    <w:rsid w:val="62D9715F"/>
    <w:rsid w:val="67FC40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1366</Words>
  <Characters>1447</Characters>
  <Lines>0</Lines>
  <Paragraphs>0</Paragraphs>
  <TotalTime>2</TotalTime>
  <ScaleCrop>false</ScaleCrop>
  <LinksUpToDate>false</LinksUpToDate>
  <CharactersWithSpaces>1549</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2026-10-14T01:20:00Z</dcterms:created>
  <dc:creator>pc</dc:creator>
  <cp:lastModifiedBy>qq</cp:lastModifiedBy>
  <dcterms:modified xsi:type="dcterms:W3CDTF">2026-10-26T10:27:22Z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KSOTemplateDocerSaveRecord">
    <vt:lpwstr>eyJoZGlkIjoiNGM0MmFiMWVkODllZDljNDQyYzdhMjlkNDA1MzRjMjQiLCJ1c2VySWQiOiI0Mzk3MTI0ODUifQ==</vt:lpwstr>
  </property>
  <property fmtid="{D5CDD505-2E9C-101B-9397-08002B2CF9AE}" pid="4" name="ICV">
    <vt:lpwstr>1D274C21A0DF492383844E0F517CE28F_12</vt:lpwstr>
  </property>
</Properties>
</file>