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 w14:paraId="1CE6AABD">
      <w:pPr>
        <w:pStyle w:val="style2"/>
        <w:bidi w:val="false"/>
        <w:ind w:firstLine="640"/>
        <w:jc w:val="center"/>
        <w:rPr>
          <w:rFonts w:ascii="仿宋" w:cs="仿宋" w:eastAsia="仿宋" w:hAnsi="仿宋" w:hint="eastAsia"/>
          <w:b/>
          <w:bCs/>
          <w:sz w:val="36"/>
          <w:szCs w:val="36"/>
          <w:lang w:val="en-US" w:eastAsia="zh-CN"/>
        </w:rPr>
      </w:pPr>
      <w:r>
        <w:rPr>
          <w:rFonts w:ascii="仿宋" w:cs="仿宋" w:eastAsia="仿宋" w:hAnsi="仿宋" w:hint="eastAsia"/>
          <w:b/>
          <w:bCs/>
          <w:sz w:val="36"/>
          <w:szCs w:val="36"/>
        </w:rPr>
        <w:t>参与</w:t>
      </w:r>
      <w:r>
        <w:rPr>
          <w:rFonts w:ascii="仿宋" w:cs="仿宋" w:eastAsia="仿宋" w:hAnsi="仿宋" w:hint="default"/>
          <w:b/>
          <w:bCs/>
          <w:sz w:val="36"/>
          <w:szCs w:val="36"/>
          <w:lang w:val="en-US"/>
        </w:rPr>
        <w:t>盐城大丰区金丰粮食储备</w:t>
      </w:r>
      <w:r>
        <w:rPr>
          <w:rFonts w:ascii="仿宋" w:cs="仿宋" w:eastAsia="仿宋" w:hAnsi="仿宋" w:hint="eastAsia"/>
          <w:b/>
          <w:bCs/>
          <w:sz w:val="36"/>
          <w:szCs w:val="36"/>
          <w:lang w:val="en-US" w:eastAsia="zh-CN"/>
        </w:rPr>
        <w:t>有限公司</w:t>
      </w:r>
    </w:p>
    <w:p w14:paraId="740BE76A">
      <w:pPr>
        <w:pStyle w:val="style2"/>
        <w:bidi w:val="false"/>
        <w:ind w:firstLine="640"/>
        <w:jc w:val="center"/>
        <w:rPr>
          <w:rFonts w:ascii="仿宋" w:cs="仿宋" w:eastAsia="仿宋" w:hAnsi="仿宋" w:hint="eastAsia"/>
          <w:b/>
          <w:bCs/>
          <w:sz w:val="36"/>
          <w:szCs w:val="36"/>
        </w:rPr>
      </w:pPr>
      <w:r>
        <w:rPr>
          <w:rFonts w:ascii="仿宋" w:cs="仿宋" w:eastAsia="仿宋" w:hAnsi="仿宋" w:hint="eastAsia"/>
          <w:b/>
          <w:bCs/>
          <w:color w:val="000000"/>
          <w:sz w:val="36"/>
          <w:szCs w:val="36"/>
        </w:rPr>
        <w:t>购销合作权利</w:t>
      </w:r>
      <w:r>
        <w:rPr>
          <w:rFonts w:ascii="仿宋" w:cs="仿宋" w:eastAsia="仿宋" w:hAnsi="仿宋" w:hint="eastAsia"/>
          <w:b/>
          <w:bCs/>
          <w:color w:val="000000"/>
          <w:sz w:val="36"/>
          <w:szCs w:val="36"/>
          <w:lang w:val="en-US" w:eastAsia="zh-CN"/>
        </w:rPr>
        <w:t>交</w:t>
      </w:r>
      <w:r>
        <w:rPr>
          <w:rFonts w:ascii="仿宋" w:cs="仿宋" w:eastAsia="仿宋" w:hAnsi="仿宋" w:hint="eastAsia"/>
          <w:b/>
          <w:bCs/>
          <w:color w:val="000000"/>
          <w:sz w:val="36"/>
          <w:szCs w:val="36"/>
        </w:rPr>
        <w:t>易承诺书</w:t>
      </w:r>
    </w:p>
    <w:p w14:paraId="3534457D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3300" w:firstLineChars="1100"/>
        <w:textAlignment w:val="auto"/>
        <w:rPr>
          <w:rFonts w:ascii="仿宋" w:cs="仿宋" w:eastAsia="仿宋" w:hAnsi="仿宋" w:hint="eastAsia"/>
          <w:b w:val="false"/>
          <w:bCs w:val="false"/>
          <w:sz w:val="30"/>
          <w:szCs w:val="30"/>
        </w:rPr>
      </w:pPr>
    </w:p>
    <w:p w14:paraId="1E039C42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 w:firstLineChars="200"/>
        <w:textAlignment w:val="auto"/>
        <w:rPr>
          <w:rFonts w:ascii="仿宋" w:cs="仿宋" w:eastAsia="仿宋" w:hAnsi="仿宋" w:hint="eastAsia"/>
          <w:b w:val="false"/>
          <w:bCs w:val="false"/>
          <w:sz w:val="30"/>
          <w:szCs w:val="30"/>
          <w:lang w:eastAsia="zh-CN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江苏粮油商品交易市场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：（被委托方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eastAsia="zh-CN"/>
        </w:rPr>
        <w:t>）</w:t>
      </w:r>
    </w:p>
    <w:p w14:paraId="4423F6BB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 w:firstLineChars="2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default"/>
          <w:b w:val="false"/>
          <w:bCs w:val="false"/>
          <w:sz w:val="30"/>
          <w:szCs w:val="30"/>
          <w:lang w:val="en-US" w:eastAsia="zh-CN"/>
        </w:rPr>
        <w:t>盐城大丰区金丰粮食储备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有限公司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：（委托方）</w:t>
      </w:r>
    </w:p>
    <w:p w14:paraId="6493C706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承诺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 xml:space="preserve">单位： 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u w:val="single"/>
        </w:rPr>
        <w:t xml:space="preserve">       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u w:val="single"/>
          <w:lang w:val="en-US" w:eastAsia="zh-CN"/>
        </w:rPr>
        <w:t xml:space="preserve">                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（单位全称）；</w:t>
      </w:r>
    </w:p>
    <w:p w14:paraId="18EC4DC5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营业执照号码：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 xml:space="preserve">  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u w:val="single"/>
          <w:lang w:val="en-US" w:eastAsia="zh-CN"/>
        </w:rPr>
        <w:t xml:space="preserve">                  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 xml:space="preserve">  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；</w:t>
      </w:r>
    </w:p>
    <w:p w14:paraId="4505AD0F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单位地址：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u w:val="single"/>
        </w:rPr>
        <w:t xml:space="preserve">                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u w:val="single"/>
          <w:lang w:val="en-US" w:eastAsia="zh-CN"/>
        </w:rPr>
        <w:t xml:space="preserve">    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。我单位自愿参加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江苏粮油商品交易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市场202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6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年  月  日举办的</w:t>
      </w:r>
      <w:r>
        <w:rPr>
          <w:rFonts w:ascii="仿宋" w:cs="仿宋" w:eastAsia="仿宋" w:hAnsi="仿宋" w:hint="default"/>
          <w:b w:val="false"/>
          <w:bCs w:val="false"/>
          <w:sz w:val="30"/>
          <w:szCs w:val="30"/>
          <w:lang w:val="en-US"/>
        </w:rPr>
        <w:t>盐城大丰区金丰粮食储备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有限公司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购销合作权利竞价交易，本单位现作以下承诺：</w:t>
      </w:r>
    </w:p>
    <w:p w14:paraId="60346D8A">
      <w:pPr>
        <w:pStyle w:val="style0"/>
        <w:keepNext w:val="false"/>
        <w:keepLines w:val="false"/>
        <w:pageBreakBefore w:val="false"/>
        <w:widowControl w:val="false"/>
        <w:numPr>
          <w:ilvl w:val="0"/>
          <w:numId w:val="1"/>
        </w:numPr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我单位具有独立法人资质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eastAsia="zh-CN"/>
        </w:rPr>
        <w:t>，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持有相应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粮食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（食品）生产经营资质许可，相关证照齐全有效。</w:t>
      </w:r>
    </w:p>
    <w:p w14:paraId="0451E6AB">
      <w:pPr>
        <w:pStyle w:val="style0"/>
        <w:keepNext w:val="false"/>
        <w:keepLines w:val="false"/>
        <w:pageBreakBefore w:val="false"/>
        <w:widowControl w:val="false"/>
        <w:numPr>
          <w:ilvl w:val="0"/>
          <w:numId w:val="1"/>
        </w:numPr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我单位有能力充分履行双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方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合作协议，服从委托方的上级部门检查监督。</w:t>
      </w:r>
    </w:p>
    <w:p w14:paraId="2509BD41">
      <w:pPr>
        <w:pStyle w:val="style0"/>
        <w:keepNext w:val="false"/>
        <w:keepLines w:val="false"/>
        <w:pageBreakBefore w:val="false"/>
        <w:widowControl w:val="false"/>
        <w:numPr>
          <w:ilvl w:val="0"/>
          <w:numId w:val="1"/>
        </w:numPr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我单位自愿提供以下材料以供审查：</w:t>
      </w:r>
    </w:p>
    <w:p w14:paraId="08887E73">
      <w:pPr>
        <w:pStyle w:val="style0"/>
        <w:keepNext w:val="false"/>
        <w:keepLines w:val="false"/>
        <w:pageBreakBefore w:val="false"/>
        <w:widowControl w:val="false"/>
        <w:numPr>
          <w:ilvl w:val="0"/>
          <w:numId w:val="2"/>
        </w:numPr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left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企业营业执照</w:t>
      </w:r>
    </w:p>
    <w:p w14:paraId="691FF090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 w:firstLineChars="2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（二）企业在银行信用报告</w:t>
      </w:r>
    </w:p>
    <w:p w14:paraId="57379EED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left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（三）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纳税申报系统财务报表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（近2年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完整年报加本年度最近季报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）</w:t>
      </w:r>
      <w:bookmarkStart w:id="0" w:name="_GoBack"/>
      <w:bookmarkEnd w:id="0"/>
    </w:p>
    <w:p w14:paraId="382D73DB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left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（四）地方应急保供单位证明（属于应急保供单位的需提供）</w:t>
      </w:r>
    </w:p>
    <w:p w14:paraId="28C025AC">
      <w:pPr>
        <w:pStyle w:val="style0"/>
        <w:keepNext w:val="false"/>
        <w:keepLines w:val="false"/>
        <w:pageBreakBefore w:val="false"/>
        <w:widowControl w:val="false"/>
        <w:numPr>
          <w:ilvl w:val="0"/>
          <w:numId w:val="1"/>
        </w:numPr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600"/>
        <w:textAlignment w:val="auto"/>
        <w:rPr>
          <w:rFonts w:ascii="仿宋" w:cs="仿宋" w:eastAsia="仿宋" w:hAnsi="仿宋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若我单位资质存在不实和虚假信息，自愿放弃本次交易所获得的权利并承担一切法律责任，委托方和被委托方有权取消本次交易结果，被委托方有权扣除本次交易相关保证金，并要求我单位赔偿所造成的损失。</w:t>
      </w:r>
    </w:p>
    <w:p w14:paraId="705F3123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900" w:firstLineChars="300"/>
        <w:textAlignment w:val="auto"/>
        <w:rPr>
          <w:rFonts w:ascii="仿宋" w:cs="仿宋" w:eastAsia="仿宋" w:hAnsi="仿宋" w:hint="eastAsia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特此承诺。</w:t>
      </w:r>
    </w:p>
    <w:p w14:paraId="7A5C826C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textAlignment w:val="auto"/>
        <w:rPr>
          <w:rFonts w:ascii="仿宋" w:cs="仿宋" w:eastAsia="仿宋" w:hAnsi="仿宋" w:hint="eastAsia"/>
          <w:b w:val="false"/>
          <w:bCs w:val="false"/>
          <w:sz w:val="30"/>
          <w:szCs w:val="30"/>
        </w:rPr>
      </w:pPr>
    </w:p>
    <w:p w14:paraId="4A427583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4500" w:firstLineChars="1500"/>
        <w:textAlignment w:val="auto"/>
        <w:rPr>
          <w:rFonts w:ascii="仿宋" w:cs="仿宋" w:eastAsia="仿宋" w:hAnsi="仿宋" w:hint="eastAsia"/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法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eastAsia="zh-CN"/>
        </w:rPr>
        <w:t>定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代表人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：</w:t>
      </w:r>
    </w:p>
    <w:p w14:paraId="59279BC5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4500" w:firstLineChars="1500"/>
        <w:textAlignment w:val="auto"/>
        <w:rPr>
          <w:rFonts w:ascii="仿宋" w:cs="仿宋" w:eastAsia="仿宋" w:hAnsi="仿宋" w:hint="eastAsia"/>
          <w:b w:val="false"/>
          <w:bCs w:val="false"/>
          <w:sz w:val="30"/>
          <w:szCs w:val="30"/>
        </w:rPr>
      </w:pPr>
    </w:p>
    <w:p w14:paraId="23C2BDEE">
      <w:pPr>
        <w:pStyle w:val="style0"/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lineRule="exact" w:line="440"/>
        <w:ind w:firstLine="4500" w:firstLineChars="1500"/>
        <w:textAlignment w:val="auto"/>
        <w:rPr>
          <w:b w:val="false"/>
          <w:bCs w:val="false"/>
          <w:sz w:val="30"/>
          <w:szCs w:val="30"/>
        </w:rPr>
      </w:pP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202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>6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</w:rPr>
        <w:t>年    月</w:t>
      </w:r>
      <w:r>
        <w:rPr>
          <w:rFonts w:ascii="仿宋" w:cs="仿宋" w:eastAsia="仿宋" w:hAnsi="仿宋" w:hint="eastAsia"/>
          <w:b w:val="false"/>
          <w:bCs w:val="false"/>
          <w:sz w:val="30"/>
          <w:szCs w:val="30"/>
          <w:lang w:val="en-US" w:eastAsia="zh-CN"/>
        </w:rPr>
        <w:t xml:space="preserve">    日</w:t>
      </w:r>
    </w:p>
    <w:sectPr>
      <w:pgSz w:w="11906" w:h="16838" w:orient="portrait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4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宋体"/>
    <w:panose1 w:val="02010600030001010101"/>
    <w:charset w:val="86"/>
    <w:family w:val="auto"/>
    <w:pitch w:val="default"/>
    <w:sig w:usb0="00000203" w:usb1="288F0000" w:usb2="00000006" w:usb3="00000000" w:csb0="00040001" w:csb1="00000000"/>
  </w:font>
  <w:font w:name="Wingdings">
    <w:altName w:val="Wingding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0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黑体"/>
    <w:panose1 w:val="020106090600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002020404"/>
    <w:charset w:val="01"/>
    <w:family w:val="modern"/>
    <w:pitch w:val="default"/>
    <w:sig w:usb0="E0002EFF" w:usb1="C0007843" w:usb2="00000009" w:usb3="00000000" w:csb0="400001FF" w:csb1="FFFF0000"/>
  </w:font>
  <w:font w:name="Symbol">
    <w:altName w:val="Symbol"/>
    <w:panose1 w:val="05050102010007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Calibri"/>
    <w:panose1 w:val="020f0502020002030204"/>
    <w:charset w:val="00"/>
    <w:family w:val="swiss"/>
    <w:pitch w:val="default"/>
    <w:sig w:usb0="E4002EFF" w:usb1="C200247B" w:usb2="00000009" w:usb3="00000000" w:csb0="200001FF" w:csb1="00000000"/>
  </w:font>
  <w:font w:name="仿宋">
    <w:altName w:val="仿宋"/>
    <w:panose1 w:val="020106090600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A5EDE0D5"/>
    <w:lvl w:ilvl="0">
      <w:start w:val="1"/>
      <w:numFmt w:val="chineseCounting"/>
      <w:suff w:val="nothing"/>
      <w:lvlText w:val="（%1）"/>
      <w:lvlJc w:val="left"/>
      <w:pPr/>
      <w:rPr>
        <w:rFonts w:hint="eastAsia"/>
      </w:rPr>
    </w:lvl>
  </w:abstractNum>
  <w:abstractNum w:abstractNumId="1">
    <w:nsid w:val="00000001"/>
    <w:multiLevelType w:val="singleLevel"/>
    <w:tmpl w:val="3B8E98B4"/>
    <w:lvl w:ilvl="0">
      <w:start w:val="1"/>
      <w:numFmt w:val="decimal"/>
      <w:suff w:val="nothing"/>
      <w:lvlText w:val="%1、"/>
      <w:lvlJc w:val="left"/>
      <w:pPr/>
    </w:lvl>
  </w:abstractNum>
  <w:num w:numId="1">
    <w:abstractNumId w:val="1"/>
  </w:num>
  <w:num w:numId="2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宋体" w:eastAsia="宋体" w:hAnsi="Calibri"/>
      </w:rPr>
    </w:rPrDefault>
    <w:pPrDefault>
      <w:pPr/>
    </w:pPrDefault>
  </w:docDefaults>
  <w:style w:type="paragraph" w:default="1" w:styleId="style0">
    <w:name w:val="Normal"/>
    <w:next w:val="style0"/>
    <w:qFormat/>
    <w:uiPriority w:val="0"/>
    <w:pPr>
      <w:widowControl w:val="false"/>
      <w:jc w:val="both"/>
    </w:pPr>
    <w:rPr>
      <w:rFonts w:ascii="Calibri" w:cs="宋体" w:eastAsia="宋体" w:hAnsi="Calibri"/>
      <w:kern w:val="2"/>
      <w:sz w:val="21"/>
      <w:szCs w:val="22"/>
      <w:lang w:val="en-US" w:bidi="ar-SA" w:eastAsia="zh-CN"/>
    </w:rPr>
  </w:style>
  <w:style w:type="paragraph" w:styleId="style2">
    <w:name w:val="heading 2"/>
    <w:basedOn w:val="style0"/>
    <w:next w:val="style0"/>
    <w:qFormat/>
    <w:uiPriority w:val="9"/>
    <w:pPr>
      <w:keepNext/>
      <w:keepLines/>
      <w:spacing w:before="260" w:beforeAutospacing="false" w:after="260" w:afterAutospacing="false" w:lineRule="auto" w:line="413"/>
      <w:outlineLvl w:val="1"/>
    </w:pPr>
    <w:rPr>
      <w:rFonts w:ascii="Arial" w:eastAsia="黑体" w:hAnsi="Arial"/>
      <w:b/>
      <w:sz w:val="32"/>
    </w:rPr>
  </w:style>
  <w:style w:type="character" w:default="1" w:styleId="style65">
    <w:name w:val="Default Paragraph Font"/>
    <w:next w:val="style65"/>
    <w:qFormat/>
    <w:uiPriority w:val="1"/>
  </w:style>
  <w:style w:type="table" w:default="1" w:styleId="style105">
    <w:name w:val="Normal Table"/>
    <w:next w:val="style105"/>
    <w:qFormat/>
    <w:uiPriority w:val="99"/>
    <w:pPr/>
    <w:rPr/>
    <w:tblPr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paragraph" w:styleId="style32">
    <w:name w:val="footer"/>
    <w:basedOn w:val="style0"/>
    <w:next w:val="style32"/>
    <w:link w:val="style4099"/>
    <w:qFormat/>
    <w:uiPriority w:val="99"/>
    <w:pPr>
      <w:tabs>
        <w:tab w:val="center" w:leader="none" w:pos="4153"/>
        <w:tab w:val="right" w:leader="none" w:pos="8306"/>
      </w:tabs>
      <w:snapToGrid w:val="false"/>
      <w:jc w:val="left"/>
    </w:pPr>
    <w:rPr>
      <w:sz w:val="18"/>
      <w:szCs w:val="18"/>
    </w:rPr>
  </w:style>
  <w:style w:type="paragraph" w:styleId="style31">
    <w:name w:val="header"/>
    <w:basedOn w:val="style0"/>
    <w:next w:val="style31"/>
    <w:link w:val="style4098"/>
    <w:qFormat/>
    <w:uiPriority w:val="99"/>
    <w:pPr>
      <w:pBdr>
        <w:bottom w:val="single" w:sz="6" w:space="1" w:color="auto"/>
      </w:pBdr>
      <w:tabs>
        <w:tab w:val="center" w:leader="none" w:pos="4153"/>
        <w:tab w:val="right" w:leader="none" w:pos="8306"/>
      </w:tabs>
      <w:snapToGrid w:val="false"/>
      <w:jc w:val="center"/>
    </w:pPr>
    <w:rPr>
      <w:sz w:val="18"/>
      <w:szCs w:val="18"/>
    </w:rPr>
  </w:style>
  <w:style w:type="paragraph" w:customStyle="1" w:styleId="style4097">
    <w:name w:val="列出段落1"/>
    <w:basedOn w:val="style0"/>
    <w:next w:val="style4097"/>
    <w:qFormat/>
    <w:uiPriority w:val="34"/>
    <w:pPr>
      <w:ind w:firstLine="420" w:firstLineChars="200"/>
    </w:pPr>
    <w:rPr/>
  </w:style>
  <w:style w:type="character" w:customStyle="1" w:styleId="style4098">
    <w:name w:val="页眉 Char"/>
    <w:basedOn w:val="style65"/>
    <w:next w:val="style4098"/>
    <w:link w:val="style31"/>
    <w:qFormat/>
    <w:uiPriority w:val="99"/>
    <w:rPr>
      <w:sz w:val="18"/>
      <w:szCs w:val="18"/>
    </w:rPr>
  </w:style>
  <w:style w:type="character" w:customStyle="1" w:styleId="style4099">
    <w:name w:val="页脚 Char"/>
    <w:basedOn w:val="style65"/>
    <w:next w:val="style4099"/>
    <w:link w:val="style32"/>
    <w:qFormat/>
    <w:uiPriority w:val="99"/>
    <w:rPr>
      <w:sz w:val="18"/>
      <w:szCs w:val="1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Words>422</Words>
  <Pages>1</Pages>
  <Characters>428</Characters>
  <Application>WPS Office</Application>
  <DocSecurity>0</DocSecurity>
  <Paragraphs>21</Paragraphs>
  <ScaleCrop>false</ScaleCrop>
  <Company>China</Company>
  <LinksUpToDate>false</LinksUpToDate>
  <CharactersWithSpaces>506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2016-09-26T00:16:00Z</dcterms:created>
  <dc:creator>Windows 用户</dc:creator>
  <lastModifiedBy>HBN-AL00</lastModifiedBy>
  <lastPrinted>2026-04-28T08:16:55Z</lastPrinted>
  <dcterms:modified xsi:type="dcterms:W3CDTF">2026-05-12T00:24:17Z</dcterms:modified>
  <revision>26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c2a4a18cc5d44ddda65372ec8e31d489_23</vt:lpwstr>
  </property>
  <property fmtid="{D5CDD505-2E9C-101B-9397-08002B2CF9AE}" pid="4" name="KSOTemplateDocerSaveRecord">
    <vt:lpwstr>eyJoZGlkIjoiYTIyZWM2YTNjNTFhM2NkMDQxMGIyOTNmNDIzZjUxMjMiLCJ1c2VySWQiOiIxMTAzNjA1ODg3In0=</vt:lpwstr>
  </property>
</Properties>
</file>