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B44083" w14:textId="77777777" w:rsidR="00864165" w:rsidRDefault="001E0778">
      <w:pPr>
        <w:pStyle w:val="a3"/>
        <w:spacing w:before="186" w:line="217" w:lineRule="auto"/>
        <w:ind w:left="1799"/>
        <w:outlineLvl w:val="0"/>
        <w:rPr>
          <w:lang w:eastAsia="zh-CN"/>
        </w:rPr>
      </w:pPr>
      <w:r>
        <w:rPr>
          <w:spacing w:val="38"/>
          <w:lang w:eastAsia="zh-CN"/>
        </w:rPr>
        <w:t>常州市级储备粳稻出米率检验方法</w:t>
      </w:r>
    </w:p>
    <w:p w14:paraId="521BBCC7" w14:textId="77777777" w:rsidR="00864165" w:rsidRDefault="00864165">
      <w:pPr>
        <w:spacing w:line="244" w:lineRule="auto"/>
        <w:rPr>
          <w:lang w:eastAsia="zh-CN"/>
        </w:rPr>
      </w:pPr>
    </w:p>
    <w:p w14:paraId="0D25FA4F" w14:textId="77777777" w:rsidR="00864165" w:rsidRDefault="00864165">
      <w:pPr>
        <w:spacing w:line="244" w:lineRule="auto"/>
        <w:rPr>
          <w:lang w:eastAsia="zh-CN"/>
        </w:rPr>
      </w:pPr>
    </w:p>
    <w:p w14:paraId="05005E47" w14:textId="77777777" w:rsidR="00864165" w:rsidRDefault="001E0778">
      <w:pPr>
        <w:pStyle w:val="a3"/>
        <w:spacing w:before="91" w:line="219" w:lineRule="auto"/>
        <w:ind w:left="860"/>
        <w:rPr>
          <w:lang w:eastAsia="zh-CN"/>
        </w:rPr>
      </w:pPr>
      <w:r>
        <w:rPr>
          <w:lang w:eastAsia="zh-CN"/>
        </w:rPr>
        <w:t>储备粮从原粮的入仓、</w:t>
      </w:r>
      <w:r>
        <w:rPr>
          <w:lang w:eastAsia="zh-CN"/>
        </w:rPr>
        <w:t xml:space="preserve"> </w:t>
      </w:r>
      <w:r>
        <w:rPr>
          <w:lang w:eastAsia="zh-CN"/>
        </w:rPr>
        <w:t>清理、稻谷脱壳、</w:t>
      </w:r>
      <w:proofErr w:type="gramStart"/>
      <w:r>
        <w:rPr>
          <w:lang w:eastAsia="zh-CN"/>
        </w:rPr>
        <w:t>碾白的</w:t>
      </w:r>
      <w:proofErr w:type="gramEnd"/>
      <w:r>
        <w:rPr>
          <w:lang w:eastAsia="zh-CN"/>
        </w:rPr>
        <w:t>一套工艺流</w:t>
      </w:r>
    </w:p>
    <w:p w14:paraId="7A2D7865" w14:textId="77777777" w:rsidR="00864165" w:rsidRDefault="001E0778">
      <w:pPr>
        <w:pStyle w:val="a3"/>
        <w:spacing w:before="299" w:line="219" w:lineRule="auto"/>
        <w:rPr>
          <w:lang w:eastAsia="zh-CN"/>
        </w:rPr>
      </w:pPr>
      <w:r>
        <w:rPr>
          <w:spacing w:val="-1"/>
          <w:lang w:eastAsia="zh-CN"/>
        </w:rPr>
        <w:t>程，出米率是衡量稻谷品质的重要指标之一，特制订检验方法。</w:t>
      </w:r>
    </w:p>
    <w:p w14:paraId="3D70BA25" w14:textId="77777777" w:rsidR="00864165" w:rsidRDefault="001E0778">
      <w:pPr>
        <w:pStyle w:val="a3"/>
        <w:spacing w:before="285" w:line="318" w:lineRule="auto"/>
        <w:ind w:right="100" w:firstLine="299"/>
        <w:rPr>
          <w:lang w:eastAsia="zh-CN"/>
        </w:rPr>
      </w:pPr>
      <w:proofErr w:type="gramStart"/>
      <w:r>
        <w:rPr>
          <w:spacing w:val="-10"/>
          <w:lang w:eastAsia="zh-CN"/>
        </w:rPr>
        <w:t>一</w:t>
      </w:r>
      <w:proofErr w:type="gramEnd"/>
      <w:r>
        <w:rPr>
          <w:spacing w:val="-73"/>
          <w:lang w:eastAsia="zh-CN"/>
        </w:rPr>
        <w:t xml:space="preserve"> </w:t>
      </w:r>
      <w:r>
        <w:rPr>
          <w:spacing w:val="-10"/>
          <w:lang w:eastAsia="zh-CN"/>
        </w:rPr>
        <w:t>、</w:t>
      </w:r>
      <w:r>
        <w:rPr>
          <w:spacing w:val="55"/>
          <w:lang w:eastAsia="zh-CN"/>
        </w:rPr>
        <w:t xml:space="preserve">  </w:t>
      </w:r>
      <w:r>
        <w:rPr>
          <w:spacing w:val="-10"/>
          <w:lang w:eastAsia="zh-CN"/>
        </w:rPr>
        <w:t>检验仪器：</w:t>
      </w:r>
      <w:proofErr w:type="gramStart"/>
      <w:r>
        <w:rPr>
          <w:spacing w:val="-10"/>
          <w:lang w:eastAsia="zh-CN"/>
        </w:rPr>
        <w:t>钟鼎式分样</w:t>
      </w:r>
      <w:proofErr w:type="gramEnd"/>
      <w:r>
        <w:rPr>
          <w:spacing w:val="-10"/>
          <w:lang w:eastAsia="zh-CN"/>
        </w:rPr>
        <w:t>器、</w:t>
      </w:r>
      <w:r>
        <w:rPr>
          <w:rFonts w:ascii="Times New Roman" w:eastAsia="Times New Roman" w:hAnsi="Times New Roman" w:cs="Times New Roman"/>
          <w:spacing w:val="-10"/>
          <w:lang w:eastAsia="zh-CN"/>
        </w:rPr>
        <w:t>LTJM-160</w:t>
      </w:r>
      <w:r>
        <w:rPr>
          <w:rFonts w:ascii="Times New Roman" w:eastAsia="Times New Roman" w:hAnsi="Times New Roman" w:cs="Times New Roman"/>
          <w:spacing w:val="41"/>
          <w:lang w:eastAsia="zh-CN"/>
        </w:rPr>
        <w:t xml:space="preserve"> </w:t>
      </w:r>
      <w:r>
        <w:rPr>
          <w:spacing w:val="-10"/>
          <w:lang w:eastAsia="zh-CN"/>
        </w:rPr>
        <w:t>实验精米机、</w:t>
      </w:r>
      <w:r>
        <w:rPr>
          <w:rFonts w:ascii="Times New Roman" w:eastAsia="Times New Roman" w:hAnsi="Times New Roman" w:cs="Times New Roman"/>
          <w:spacing w:val="-10"/>
          <w:lang w:eastAsia="zh-CN"/>
        </w:rPr>
        <w:t>DS-425P</w:t>
      </w:r>
      <w:r>
        <w:rPr>
          <w:rFonts w:ascii="Times New Roman" w:eastAsia="Times New Roman" w:hAnsi="Times New Roman" w:cs="Times New Roman"/>
          <w:lang w:eastAsia="zh-CN"/>
        </w:rPr>
        <w:t xml:space="preserve"> </w:t>
      </w:r>
      <w:proofErr w:type="gramStart"/>
      <w:r>
        <w:rPr>
          <w:spacing w:val="12"/>
          <w:lang w:eastAsia="zh-CN"/>
        </w:rPr>
        <w:t>天平</w:t>
      </w:r>
      <w:r>
        <w:rPr>
          <w:spacing w:val="12"/>
          <w:lang w:eastAsia="zh-CN"/>
        </w:rPr>
        <w:t>(</w:t>
      </w:r>
      <w:r>
        <w:rPr>
          <w:spacing w:val="12"/>
          <w:lang w:eastAsia="zh-CN"/>
        </w:rPr>
        <w:t>感量</w:t>
      </w:r>
      <w:proofErr w:type="gramEnd"/>
      <w:r>
        <w:rPr>
          <w:spacing w:val="12"/>
          <w:lang w:eastAsia="zh-CN"/>
        </w:rPr>
        <w:t>0.01</w:t>
      </w:r>
      <w:r>
        <w:rPr>
          <w:spacing w:val="12"/>
          <w:lang w:eastAsia="zh-CN"/>
        </w:rPr>
        <w:t>克</w:t>
      </w:r>
      <w:r>
        <w:rPr>
          <w:spacing w:val="12"/>
          <w:lang w:eastAsia="zh-CN"/>
        </w:rPr>
        <w:t>)</w:t>
      </w:r>
      <w:r>
        <w:rPr>
          <w:spacing w:val="12"/>
          <w:lang w:eastAsia="zh-CN"/>
        </w:rPr>
        <w:t>、谷物选筛</w:t>
      </w:r>
      <w:r>
        <w:rPr>
          <w:spacing w:val="12"/>
          <w:lang w:eastAsia="zh-CN"/>
        </w:rPr>
        <w:t>2.5</w:t>
      </w:r>
      <w:r>
        <w:rPr>
          <w:lang w:eastAsia="zh-CN"/>
        </w:rPr>
        <w:t>mm</w:t>
      </w:r>
      <w:r>
        <w:rPr>
          <w:spacing w:val="12"/>
          <w:lang w:eastAsia="zh-CN"/>
        </w:rPr>
        <w:t xml:space="preserve">  </w:t>
      </w:r>
      <w:r>
        <w:rPr>
          <w:spacing w:val="12"/>
          <w:lang w:eastAsia="zh-CN"/>
        </w:rPr>
        <w:t>圆孔筛、分析盘。</w:t>
      </w:r>
    </w:p>
    <w:p w14:paraId="28A1F63C" w14:textId="77777777" w:rsidR="00864165" w:rsidRDefault="001E0778">
      <w:pPr>
        <w:pStyle w:val="a3"/>
        <w:spacing w:before="306" w:line="219" w:lineRule="auto"/>
        <w:jc w:val="right"/>
        <w:rPr>
          <w:lang w:eastAsia="zh-CN"/>
        </w:rPr>
      </w:pPr>
      <w:r>
        <w:rPr>
          <w:spacing w:val="-10"/>
          <w:lang w:eastAsia="zh-CN"/>
        </w:rPr>
        <w:t>二、分样：按</w:t>
      </w:r>
      <w:r>
        <w:rPr>
          <w:spacing w:val="-10"/>
          <w:lang w:eastAsia="zh-CN"/>
        </w:rPr>
        <w:t xml:space="preserve"> GB/T 5491-1985</w:t>
      </w:r>
      <w:r>
        <w:rPr>
          <w:spacing w:val="-10"/>
          <w:lang w:eastAsia="zh-CN"/>
        </w:rPr>
        <w:t>《粮食油料检验扞样，分样法》执行。</w:t>
      </w:r>
    </w:p>
    <w:p w14:paraId="687018A3" w14:textId="77777777" w:rsidR="00864165" w:rsidRDefault="001E0778">
      <w:pPr>
        <w:pStyle w:val="a3"/>
        <w:spacing w:before="278" w:line="219" w:lineRule="auto"/>
        <w:ind w:left="299"/>
        <w:rPr>
          <w:lang w:eastAsia="zh-CN"/>
        </w:rPr>
      </w:pPr>
      <w:r>
        <w:rPr>
          <w:spacing w:val="6"/>
          <w:lang w:eastAsia="zh-CN"/>
        </w:rPr>
        <w:t>三、检验方法：先确定精米机碾磨的碾磨时间</w:t>
      </w:r>
      <w:r>
        <w:rPr>
          <w:spacing w:val="5"/>
          <w:lang w:eastAsia="zh-CN"/>
        </w:rPr>
        <w:t>为</w:t>
      </w:r>
      <w:r>
        <w:rPr>
          <w:spacing w:val="5"/>
          <w:lang w:eastAsia="zh-CN"/>
        </w:rPr>
        <w:t>45</w:t>
      </w:r>
      <w:r>
        <w:rPr>
          <w:rFonts w:ascii="Times New Roman" w:eastAsia="Times New Roman" w:hAnsi="Times New Roman" w:cs="Times New Roman"/>
          <w:spacing w:val="5"/>
          <w:lang w:eastAsia="zh-CN"/>
        </w:rPr>
        <w:t>s</w:t>
      </w:r>
      <w:r>
        <w:rPr>
          <w:spacing w:val="5"/>
          <w:lang w:eastAsia="zh-CN"/>
        </w:rPr>
        <w:t>。</w:t>
      </w:r>
    </w:p>
    <w:p w14:paraId="2F6E11F0" w14:textId="77777777" w:rsidR="00864165" w:rsidRDefault="001E0778">
      <w:pPr>
        <w:pStyle w:val="a3"/>
        <w:spacing w:before="269" w:line="366" w:lineRule="auto"/>
        <w:ind w:right="40" w:firstLine="299"/>
        <w:rPr>
          <w:lang w:eastAsia="zh-CN"/>
        </w:rPr>
      </w:pPr>
      <w:r>
        <w:rPr>
          <w:rFonts w:ascii="Times New Roman" w:eastAsia="Times New Roman" w:hAnsi="Times New Roman" w:cs="Times New Roman"/>
          <w:spacing w:val="2"/>
          <w:lang w:eastAsia="zh-CN"/>
        </w:rPr>
        <w:t>1</w:t>
      </w:r>
      <w:r>
        <w:rPr>
          <w:rFonts w:ascii="Times New Roman" w:eastAsia="Times New Roman" w:hAnsi="Times New Roman" w:cs="Times New Roman"/>
          <w:spacing w:val="-40"/>
          <w:lang w:eastAsia="zh-CN"/>
        </w:rPr>
        <w:t xml:space="preserve"> </w:t>
      </w:r>
      <w:r>
        <w:rPr>
          <w:spacing w:val="2"/>
          <w:lang w:eastAsia="zh-CN"/>
        </w:rPr>
        <w:t>、称取检验试样</w:t>
      </w:r>
      <w:r>
        <w:rPr>
          <w:spacing w:val="2"/>
          <w:lang w:eastAsia="zh-CN"/>
        </w:rPr>
        <w:t>160</w:t>
      </w:r>
      <w:r>
        <w:rPr>
          <w:rFonts w:ascii="Times New Roman" w:eastAsia="Times New Roman" w:hAnsi="Times New Roman" w:cs="Times New Roman"/>
          <w:spacing w:val="2"/>
          <w:lang w:eastAsia="zh-CN"/>
        </w:rPr>
        <w:t>g,</w:t>
      </w:r>
      <w:r>
        <w:rPr>
          <w:rFonts w:ascii="Times New Roman" w:eastAsia="Times New Roman" w:hAnsi="Times New Roman" w:cs="Times New Roman"/>
          <w:spacing w:val="34"/>
          <w:lang w:eastAsia="zh-CN"/>
        </w:rPr>
        <w:t xml:space="preserve">  </w:t>
      </w:r>
      <w:r>
        <w:rPr>
          <w:spacing w:val="2"/>
          <w:lang w:eastAsia="zh-CN"/>
        </w:rPr>
        <w:t>除去大型杂质，置于精米机的碾磨槽</w:t>
      </w:r>
      <w:r>
        <w:rPr>
          <w:spacing w:val="1"/>
          <w:lang w:eastAsia="zh-CN"/>
        </w:rPr>
        <w:t>内，</w:t>
      </w:r>
      <w:r>
        <w:rPr>
          <w:lang w:eastAsia="zh-CN"/>
        </w:rPr>
        <w:t xml:space="preserve"> </w:t>
      </w:r>
      <w:r>
        <w:rPr>
          <w:spacing w:val="3"/>
          <w:lang w:eastAsia="zh-CN"/>
        </w:rPr>
        <w:t>放置压铊和重锤，重锤放置在</w:t>
      </w:r>
      <w:r>
        <w:rPr>
          <w:spacing w:val="3"/>
          <w:lang w:eastAsia="zh-CN"/>
        </w:rPr>
        <w:t>4</w:t>
      </w:r>
      <w:r>
        <w:rPr>
          <w:spacing w:val="3"/>
          <w:lang w:eastAsia="zh-CN"/>
        </w:rPr>
        <w:t>档，设定碾磨时间为</w:t>
      </w:r>
      <w:r>
        <w:rPr>
          <w:spacing w:val="3"/>
          <w:lang w:eastAsia="zh-CN"/>
        </w:rPr>
        <w:t>45</w:t>
      </w:r>
      <w:r>
        <w:rPr>
          <w:rFonts w:ascii="Times New Roman" w:eastAsia="Times New Roman" w:hAnsi="Times New Roman" w:cs="Times New Roman"/>
          <w:spacing w:val="3"/>
          <w:lang w:eastAsia="zh-CN"/>
        </w:rPr>
        <w:t xml:space="preserve">s,  </w:t>
      </w:r>
      <w:r>
        <w:rPr>
          <w:spacing w:val="3"/>
          <w:lang w:eastAsia="zh-CN"/>
        </w:rPr>
        <w:t>启动电源，</w:t>
      </w:r>
      <w:r>
        <w:rPr>
          <w:spacing w:val="18"/>
          <w:lang w:eastAsia="zh-CN"/>
        </w:rPr>
        <w:t xml:space="preserve"> </w:t>
      </w:r>
      <w:r>
        <w:rPr>
          <w:spacing w:val="5"/>
          <w:lang w:eastAsia="zh-CN"/>
        </w:rPr>
        <w:t>仪器运转碾磨</w:t>
      </w:r>
      <w:r>
        <w:rPr>
          <w:spacing w:val="5"/>
          <w:lang w:eastAsia="zh-CN"/>
        </w:rPr>
        <w:t xml:space="preserve">45s </w:t>
      </w:r>
      <w:r>
        <w:rPr>
          <w:spacing w:val="5"/>
          <w:lang w:eastAsia="zh-CN"/>
        </w:rPr>
        <w:t>后自动停止，取出承接盘，倒出糠粉，再装入承</w:t>
      </w:r>
      <w:r>
        <w:rPr>
          <w:spacing w:val="8"/>
          <w:lang w:eastAsia="zh-CN"/>
        </w:rPr>
        <w:t xml:space="preserve">  </w:t>
      </w:r>
      <w:r>
        <w:rPr>
          <w:spacing w:val="-1"/>
          <w:lang w:eastAsia="zh-CN"/>
        </w:rPr>
        <w:t>接盘，取下压铊和重锤，转动筛网，取出精米。</w:t>
      </w:r>
    </w:p>
    <w:p w14:paraId="2CB2ED2B" w14:textId="77777777" w:rsidR="00864165" w:rsidRDefault="001E0778">
      <w:pPr>
        <w:pStyle w:val="a3"/>
        <w:spacing w:before="307" w:line="371" w:lineRule="auto"/>
        <w:ind w:right="124" w:firstLine="299"/>
        <w:rPr>
          <w:lang w:eastAsia="zh-CN"/>
        </w:rPr>
      </w:pPr>
      <w:r>
        <w:rPr>
          <w:lang w:eastAsia="zh-CN"/>
        </w:rPr>
        <w:t>2</w:t>
      </w:r>
      <w:r>
        <w:rPr>
          <w:lang w:eastAsia="zh-CN"/>
        </w:rPr>
        <w:t>、清理槽内及筛网上的精米一并倒入承接盘，将承接盘内精米筛</w:t>
      </w:r>
      <w:r>
        <w:rPr>
          <w:spacing w:val="13"/>
          <w:lang w:eastAsia="zh-CN"/>
        </w:rPr>
        <w:t xml:space="preserve"> </w:t>
      </w:r>
      <w:r>
        <w:rPr>
          <w:spacing w:val="2"/>
          <w:lang w:eastAsia="zh-CN"/>
        </w:rPr>
        <w:t>除杂质、糠粉和稻谷后倒入</w:t>
      </w:r>
      <w:r>
        <w:rPr>
          <w:spacing w:val="2"/>
          <w:lang w:eastAsia="zh-CN"/>
        </w:rPr>
        <w:t>2.5</w:t>
      </w:r>
      <w:r>
        <w:rPr>
          <w:rFonts w:ascii="Times New Roman" w:eastAsia="Times New Roman" w:hAnsi="Times New Roman" w:cs="Times New Roman"/>
          <w:lang w:eastAsia="zh-CN"/>
        </w:rPr>
        <w:t>mm</w:t>
      </w:r>
      <w:r>
        <w:rPr>
          <w:rFonts w:ascii="Times New Roman" w:eastAsia="Times New Roman" w:hAnsi="Times New Roman" w:cs="Times New Roman"/>
          <w:spacing w:val="2"/>
          <w:lang w:eastAsia="zh-CN"/>
        </w:rPr>
        <w:t xml:space="preserve">  </w:t>
      </w:r>
      <w:r>
        <w:rPr>
          <w:spacing w:val="2"/>
          <w:lang w:eastAsia="zh-CN"/>
        </w:rPr>
        <w:t>圆孔筛上，以</w:t>
      </w:r>
      <w:r>
        <w:rPr>
          <w:spacing w:val="2"/>
          <w:lang w:eastAsia="zh-CN"/>
        </w:rPr>
        <w:t>12</w:t>
      </w:r>
      <w:r>
        <w:rPr>
          <w:spacing w:val="1"/>
          <w:lang w:eastAsia="zh-CN"/>
        </w:rPr>
        <w:t>0</w:t>
      </w:r>
      <w:r>
        <w:rPr>
          <w:spacing w:val="1"/>
          <w:lang w:eastAsia="zh-CN"/>
        </w:rPr>
        <w:t>次</w:t>
      </w:r>
      <w:r>
        <w:rPr>
          <w:spacing w:val="1"/>
          <w:lang w:eastAsia="zh-CN"/>
        </w:rPr>
        <w:t>/</w:t>
      </w:r>
      <w:r>
        <w:rPr>
          <w:spacing w:val="1"/>
          <w:lang w:eastAsia="zh-CN"/>
        </w:rPr>
        <w:t>分的速度按</w:t>
      </w:r>
      <w:r>
        <w:rPr>
          <w:lang w:eastAsia="zh-CN"/>
        </w:rPr>
        <w:t xml:space="preserve"> </w:t>
      </w:r>
      <w:r>
        <w:rPr>
          <w:spacing w:val="4"/>
          <w:lang w:eastAsia="zh-CN"/>
        </w:rPr>
        <w:t>顺时针和逆时针的方向各筛动</w:t>
      </w:r>
      <w:r>
        <w:rPr>
          <w:spacing w:val="4"/>
          <w:lang w:eastAsia="zh-CN"/>
        </w:rPr>
        <w:t>30</w:t>
      </w:r>
      <w:r>
        <w:rPr>
          <w:rFonts w:ascii="Times New Roman" w:eastAsia="Times New Roman" w:hAnsi="Times New Roman" w:cs="Times New Roman"/>
          <w:spacing w:val="4"/>
          <w:lang w:eastAsia="zh-CN"/>
        </w:rPr>
        <w:t>s</w:t>
      </w:r>
      <w:r>
        <w:rPr>
          <w:spacing w:val="4"/>
          <w:lang w:eastAsia="zh-CN"/>
        </w:rPr>
        <w:t>(</w:t>
      </w:r>
      <w:r>
        <w:rPr>
          <w:spacing w:val="4"/>
          <w:lang w:eastAsia="zh-CN"/>
        </w:rPr>
        <w:t>或者手动按顺时针逆</w:t>
      </w:r>
      <w:r>
        <w:rPr>
          <w:spacing w:val="3"/>
          <w:lang w:eastAsia="zh-CN"/>
        </w:rPr>
        <w:t>时针方向各</w:t>
      </w:r>
      <w:r>
        <w:rPr>
          <w:lang w:eastAsia="zh-CN"/>
        </w:rPr>
        <w:t xml:space="preserve">  </w:t>
      </w:r>
      <w:proofErr w:type="gramStart"/>
      <w:r>
        <w:rPr>
          <w:spacing w:val="12"/>
          <w:lang w:eastAsia="zh-CN"/>
        </w:rPr>
        <w:t>筛</w:t>
      </w:r>
      <w:proofErr w:type="gramEnd"/>
      <w:r>
        <w:rPr>
          <w:spacing w:val="12"/>
          <w:lang w:eastAsia="zh-CN"/>
        </w:rPr>
        <w:t>30</w:t>
      </w:r>
      <w:r>
        <w:rPr>
          <w:spacing w:val="12"/>
          <w:lang w:eastAsia="zh-CN"/>
        </w:rPr>
        <w:t>下</w:t>
      </w:r>
      <w:r>
        <w:rPr>
          <w:spacing w:val="12"/>
          <w:lang w:eastAsia="zh-CN"/>
        </w:rPr>
        <w:t>),</w:t>
      </w:r>
      <w:r>
        <w:rPr>
          <w:spacing w:val="12"/>
          <w:lang w:eastAsia="zh-CN"/>
        </w:rPr>
        <w:t>筛动的范围掌握在选筛直径扩大</w:t>
      </w:r>
      <w:r>
        <w:rPr>
          <w:spacing w:val="12"/>
          <w:lang w:eastAsia="zh-CN"/>
        </w:rPr>
        <w:t>8-10</w:t>
      </w:r>
      <w:r>
        <w:rPr>
          <w:rFonts w:ascii="Times New Roman" w:eastAsia="Times New Roman" w:hAnsi="Times New Roman" w:cs="Times New Roman"/>
          <w:lang w:eastAsia="zh-CN"/>
        </w:rPr>
        <w:t>cm</w:t>
      </w:r>
      <w:r>
        <w:rPr>
          <w:rFonts w:ascii="Times New Roman" w:eastAsia="Times New Roman" w:hAnsi="Times New Roman" w:cs="Times New Roman"/>
          <w:spacing w:val="12"/>
          <w:lang w:eastAsia="zh-CN"/>
        </w:rPr>
        <w:t>,</w:t>
      </w:r>
      <w:r>
        <w:rPr>
          <w:rFonts w:ascii="Times New Roman" w:eastAsia="Times New Roman" w:hAnsi="Times New Roman" w:cs="Times New Roman"/>
          <w:spacing w:val="6"/>
          <w:lang w:eastAsia="zh-CN"/>
        </w:rPr>
        <w:t xml:space="preserve">   </w:t>
      </w:r>
      <w:r>
        <w:rPr>
          <w:spacing w:val="12"/>
          <w:lang w:eastAsia="zh-CN"/>
        </w:rPr>
        <w:t>然后将筛上物</w:t>
      </w:r>
      <w:r>
        <w:rPr>
          <w:spacing w:val="1"/>
          <w:lang w:eastAsia="zh-CN"/>
        </w:rPr>
        <w:t xml:space="preserve"> </w:t>
      </w:r>
      <w:r>
        <w:rPr>
          <w:spacing w:val="-4"/>
          <w:lang w:eastAsia="zh-CN"/>
        </w:rPr>
        <w:t>倒入分析盘内，称重得精米质量。</w:t>
      </w:r>
    </w:p>
    <w:p w14:paraId="67416150" w14:textId="77777777" w:rsidR="00864165" w:rsidRDefault="001E0778">
      <w:pPr>
        <w:pStyle w:val="a3"/>
        <w:spacing w:before="329" w:line="398" w:lineRule="auto"/>
        <w:ind w:right="129" w:firstLine="299"/>
        <w:rPr>
          <w:lang w:eastAsia="zh-CN"/>
        </w:rPr>
      </w:pPr>
      <w:r>
        <w:rPr>
          <w:spacing w:val="2"/>
          <w:lang w:eastAsia="zh-CN"/>
        </w:rPr>
        <w:t>四、出米率计算：精米质量除以试样质量的百</w:t>
      </w:r>
      <w:r>
        <w:rPr>
          <w:spacing w:val="1"/>
          <w:lang w:eastAsia="zh-CN"/>
        </w:rPr>
        <w:t>分率即为出米率</w:t>
      </w:r>
      <w:r>
        <w:rPr>
          <w:spacing w:val="1"/>
          <w:lang w:eastAsia="zh-CN"/>
        </w:rPr>
        <w:t>(</w:t>
      </w:r>
      <w:r>
        <w:rPr>
          <w:spacing w:val="1"/>
          <w:lang w:eastAsia="zh-CN"/>
        </w:rPr>
        <w:t>保</w:t>
      </w:r>
      <w:r>
        <w:rPr>
          <w:lang w:eastAsia="zh-CN"/>
        </w:rPr>
        <w:t xml:space="preserve"> </w:t>
      </w:r>
      <w:r>
        <w:rPr>
          <w:spacing w:val="12"/>
          <w:lang w:eastAsia="zh-CN"/>
        </w:rPr>
        <w:t>留</w:t>
      </w:r>
      <w:r>
        <w:rPr>
          <w:spacing w:val="12"/>
          <w:lang w:eastAsia="zh-CN"/>
        </w:rPr>
        <w:t>1</w:t>
      </w:r>
      <w:r>
        <w:rPr>
          <w:spacing w:val="12"/>
          <w:lang w:eastAsia="zh-CN"/>
        </w:rPr>
        <w:t>位小数</w:t>
      </w:r>
      <w:r>
        <w:rPr>
          <w:spacing w:val="12"/>
          <w:lang w:eastAsia="zh-CN"/>
        </w:rPr>
        <w:t>)</w:t>
      </w:r>
      <w:r>
        <w:rPr>
          <w:spacing w:val="12"/>
          <w:lang w:eastAsia="zh-CN"/>
        </w:rPr>
        <w:t>。</w:t>
      </w:r>
    </w:p>
    <w:p w14:paraId="523F19F8" w14:textId="77777777" w:rsidR="00864165" w:rsidRDefault="00864165">
      <w:pPr>
        <w:spacing w:line="299" w:lineRule="auto"/>
        <w:rPr>
          <w:lang w:eastAsia="zh-CN"/>
        </w:rPr>
      </w:pPr>
    </w:p>
    <w:p w14:paraId="59D42C1D" w14:textId="77777777" w:rsidR="00864165" w:rsidRDefault="00864165">
      <w:pPr>
        <w:spacing w:line="299" w:lineRule="auto"/>
        <w:rPr>
          <w:lang w:eastAsia="zh-CN"/>
        </w:rPr>
      </w:pPr>
    </w:p>
    <w:p w14:paraId="7F7F7788" w14:textId="77777777" w:rsidR="00864165" w:rsidRDefault="00864165">
      <w:pPr>
        <w:spacing w:line="245" w:lineRule="auto"/>
      </w:pPr>
    </w:p>
    <w:p w14:paraId="5819A42D" w14:textId="77777777" w:rsidR="00864165" w:rsidRDefault="00864165">
      <w:pPr>
        <w:pStyle w:val="a3"/>
        <w:spacing w:before="91" w:line="219" w:lineRule="auto"/>
        <w:ind w:left="5350"/>
      </w:pPr>
    </w:p>
    <w:sectPr w:rsidR="00864165">
      <w:pgSz w:w="11900" w:h="16840"/>
      <w:pgMar w:top="1431" w:right="1729" w:bottom="0" w:left="1710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E7E090" w14:textId="77777777" w:rsidR="001E0778" w:rsidRDefault="001E0778">
      <w:r>
        <w:separator/>
      </w:r>
    </w:p>
  </w:endnote>
  <w:endnote w:type="continuationSeparator" w:id="0">
    <w:p w14:paraId="7BB17561" w14:textId="77777777" w:rsidR="001E0778" w:rsidRDefault="001E07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08DC7D" w14:textId="77777777" w:rsidR="001E0778" w:rsidRDefault="001E0778">
      <w:r>
        <w:separator/>
      </w:r>
    </w:p>
  </w:footnote>
  <w:footnote w:type="continuationSeparator" w:id="0">
    <w:p w14:paraId="0770AF92" w14:textId="77777777" w:rsidR="001E0778" w:rsidRDefault="001E077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bordersDoNotSurroundHeader/>
  <w:bordersDoNotSurroundFooter/>
  <w:proofState w:spelling="clean" w:grammar="clean"/>
  <w:defaultTabStop w:val="4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ulTrailSpace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864165"/>
    <w:rsid w:val="001E0778"/>
    <w:rsid w:val="002A53D1"/>
    <w:rsid w:val="00864165"/>
    <w:rsid w:val="7DC371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04CE1ED"/>
  <w15:docId w15:val="{9006F58D-7988-44D5-A0D1-29FA4E1238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EastAsia" w:hAnsi="Arial" w:cs="Arial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Body Tex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semiHidden/>
    <w:qFormat/>
    <w:pPr>
      <w:kinsoku w:val="0"/>
      <w:autoSpaceDE w:val="0"/>
      <w:autoSpaceDN w:val="0"/>
      <w:adjustRightInd w:val="0"/>
      <w:snapToGrid w:val="0"/>
      <w:textAlignment w:val="baseline"/>
    </w:pPr>
    <w:rPr>
      <w:rFonts w:eastAsia="Arial"/>
      <w:snapToGrid w:val="0"/>
      <w:color w:val="000000"/>
      <w:sz w:val="21"/>
      <w:szCs w:val="21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semiHidden/>
    <w:qFormat/>
    <w:rPr>
      <w:rFonts w:ascii="宋体" w:eastAsia="宋体" w:hAnsi="宋体" w:cs="宋体"/>
      <w:sz w:val="28"/>
      <w:szCs w:val="28"/>
    </w:rPr>
  </w:style>
  <w:style w:type="table" w:customStyle="1" w:styleId="TableNormal">
    <w:name w:val="Table Normal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4">
    <w:name w:val="header"/>
    <w:basedOn w:val="a"/>
    <w:link w:val="a5"/>
    <w:rsid w:val="002A53D1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rsid w:val="002A53D1"/>
    <w:rPr>
      <w:rFonts w:eastAsia="Arial"/>
      <w:snapToGrid w:val="0"/>
      <w:color w:val="000000"/>
      <w:sz w:val="18"/>
      <w:szCs w:val="18"/>
      <w:lang w:eastAsia="en-US"/>
    </w:rPr>
  </w:style>
  <w:style w:type="paragraph" w:styleId="a6">
    <w:name w:val="footer"/>
    <w:basedOn w:val="a"/>
    <w:link w:val="a7"/>
    <w:rsid w:val="002A53D1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a7">
    <w:name w:val="页脚 字符"/>
    <w:basedOn w:val="a0"/>
    <w:link w:val="a6"/>
    <w:rsid w:val="002A53D1"/>
    <w:rPr>
      <w:rFonts w:eastAsia="Arial"/>
      <w:snapToGrid w:val="0"/>
      <w:color w:val="000000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79</Words>
  <Characters>452</Characters>
  <Application>Microsoft Office Word</Application>
  <DocSecurity>0</DocSecurity>
  <Lines>3</Lines>
  <Paragraphs>1</Paragraphs>
  <ScaleCrop>false</ScaleCrop>
  <Company/>
  <LinksUpToDate>false</LinksUpToDate>
  <CharactersWithSpaces>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2</cp:revision>
  <dcterms:created xsi:type="dcterms:W3CDTF">2025-11-07T16:44:00Z</dcterms:created>
  <dcterms:modified xsi:type="dcterms:W3CDTF">2025-11-07T08:53:00Z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wqlLaW5nc29mdCBQREYgdG8gV1BTIDExMEI</vt:lpwstr>
  </property>
  <property fmtid="{D5CDD505-2E9C-101B-9397-08002B2CF9AE}" pid="3" name="Created">
    <vt:filetime>2025-11-07T16:44:52Z</vt:filetime>
  </property>
  <property fmtid="{D5CDD505-2E9C-101B-9397-08002B2CF9AE}" pid="4" name="UsrData">
    <vt:lpwstr>690db182d9de810020314e6fwl</vt:lpwstr>
  </property>
  <property fmtid="{D5CDD505-2E9C-101B-9397-08002B2CF9AE}" pid="5" name="KSOTemplateDocerSaveRecord">
    <vt:lpwstr>eyJoZGlkIjoiYWZjNzFjZmYzYzdlZDhjZjQ0ZmZhYTVmZTFmNDM0NjMiLCJ1c2VySWQiOiIyMDAwMjI4ODYifQ==</vt:lpwstr>
  </property>
  <property fmtid="{D5CDD505-2E9C-101B-9397-08002B2CF9AE}" pid="6" name="KSOProductBuildVer">
    <vt:lpwstr>2052-12.1.0.23542</vt:lpwstr>
  </property>
  <property fmtid="{D5CDD505-2E9C-101B-9397-08002B2CF9AE}" pid="7" name="ICV">
    <vt:lpwstr>69DB672EB6894B7DBCCCB62119665BF7_13</vt:lpwstr>
  </property>
</Properties>
</file>