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7F9" w:rsidRDefault="006E17F9">
      <w:pPr>
        <w:spacing w:line="560" w:lineRule="exact"/>
        <w:jc w:val="center"/>
        <w:rPr>
          <w:rFonts w:ascii="方正小标宋_GBK" w:eastAsia="方正小标宋_GBK" w:hAnsi="方正小标宋_GBK" w:cs="方正小标宋_GBK"/>
          <w:color w:val="000000"/>
          <w:sz w:val="44"/>
          <w:szCs w:val="44"/>
        </w:rPr>
      </w:pPr>
    </w:p>
    <w:p w:rsidR="006E17F9" w:rsidRDefault="006E17F9">
      <w:pPr>
        <w:spacing w:line="560" w:lineRule="exact"/>
        <w:jc w:val="center"/>
        <w:rPr>
          <w:rFonts w:ascii="方正小标宋_GBK" w:eastAsia="方正小标宋_GBK" w:hAnsi="方正小标宋_GBK" w:cs="方正小标宋_GBK"/>
          <w:color w:val="000000"/>
          <w:sz w:val="44"/>
          <w:szCs w:val="44"/>
        </w:rPr>
      </w:pPr>
    </w:p>
    <w:p w:rsidR="006E17F9" w:rsidRDefault="006E17F9">
      <w:pPr>
        <w:spacing w:line="560" w:lineRule="exact"/>
        <w:jc w:val="center"/>
        <w:rPr>
          <w:rFonts w:ascii="方正小标宋_GBK" w:eastAsia="方正小标宋_GBK" w:hAnsi="方正小标宋_GBK" w:cs="方正小标宋_GBK"/>
          <w:color w:val="000000"/>
          <w:sz w:val="44"/>
          <w:szCs w:val="44"/>
        </w:rPr>
      </w:pPr>
    </w:p>
    <w:p w:rsidR="006E17F9" w:rsidRPr="002323F6" w:rsidRDefault="0072167A">
      <w:pPr>
        <w:spacing w:line="560" w:lineRule="exact"/>
        <w:jc w:val="center"/>
        <w:rPr>
          <w:rFonts w:ascii="方正小标宋_GBK" w:eastAsia="方正小标宋_GBK" w:hAnsi="方正小标宋简体" w:cs="方正小标宋简体" w:hint="eastAsia"/>
          <w:color w:val="000000"/>
          <w:sz w:val="44"/>
          <w:szCs w:val="44"/>
        </w:rPr>
      </w:pPr>
      <w:r w:rsidRPr="002323F6">
        <w:rPr>
          <w:rFonts w:ascii="方正小标宋_GBK" w:eastAsia="方正小标宋_GBK" w:hAnsi="方正小标宋简体" w:cs="方正小标宋简体" w:hint="eastAsia"/>
          <w:color w:val="000000"/>
          <w:sz w:val="44"/>
          <w:szCs w:val="44"/>
        </w:rPr>
        <w:t>江苏省物资储备工作联席会议工作规则</w:t>
      </w:r>
    </w:p>
    <w:p w:rsidR="006E17F9" w:rsidRDefault="0072167A">
      <w:pPr>
        <w:spacing w:line="560" w:lineRule="exact"/>
        <w:jc w:val="center"/>
        <w:rPr>
          <w:rFonts w:ascii="楷体" w:eastAsia="楷体" w:hAnsi="楷体" w:cs="楷体"/>
          <w:color w:val="000000"/>
          <w:sz w:val="32"/>
          <w:szCs w:val="32"/>
        </w:rPr>
      </w:pPr>
      <w:r>
        <w:rPr>
          <w:rFonts w:ascii="楷体" w:eastAsia="楷体" w:hAnsi="楷体" w:cs="楷体" w:hint="eastAsia"/>
          <w:color w:val="000000"/>
          <w:sz w:val="32"/>
          <w:szCs w:val="32"/>
        </w:rPr>
        <w:t>（征求意见稿）</w:t>
      </w:r>
    </w:p>
    <w:p w:rsidR="006E17F9" w:rsidRDefault="006E17F9">
      <w:pPr>
        <w:spacing w:line="560" w:lineRule="exact"/>
        <w:ind w:firstLineChars="200" w:firstLine="640"/>
        <w:jc w:val="left"/>
        <w:rPr>
          <w:rFonts w:ascii="楷体" w:eastAsia="楷体" w:hAnsi="楷体" w:cs="楷体"/>
          <w:color w:val="000000"/>
          <w:sz w:val="32"/>
          <w:szCs w:val="32"/>
        </w:rPr>
      </w:pPr>
    </w:p>
    <w:p w:rsidR="006E17F9" w:rsidRDefault="0072167A">
      <w:pPr>
        <w:spacing w:line="560" w:lineRule="exact"/>
        <w:jc w:val="center"/>
        <w:rPr>
          <w:rFonts w:ascii="方正黑体_GBK" w:eastAsia="方正黑体_GBK" w:hAnsi="方正黑体_GBK" w:cs="方正黑体_GBK" w:hint="eastAsia"/>
          <w:color w:val="000000"/>
          <w:sz w:val="32"/>
          <w:szCs w:val="32"/>
        </w:rPr>
      </w:pPr>
      <w:r>
        <w:rPr>
          <w:rFonts w:ascii="方正黑体_GBK" w:eastAsia="方正黑体_GBK" w:hAnsi="方正黑体_GBK" w:cs="方正黑体_GBK" w:hint="eastAsia"/>
          <w:color w:val="000000"/>
          <w:sz w:val="32"/>
          <w:szCs w:val="32"/>
        </w:rPr>
        <w:t>第一章 总则</w:t>
      </w:r>
    </w:p>
    <w:p w:rsidR="002323F6" w:rsidRDefault="002323F6">
      <w:pPr>
        <w:spacing w:line="560" w:lineRule="exact"/>
        <w:jc w:val="center"/>
        <w:rPr>
          <w:rFonts w:ascii="方正黑体_GBK" w:eastAsia="方正黑体_GBK" w:hAnsi="方正黑体_GBK" w:cs="方正黑体_GBK"/>
          <w:color w:val="000000"/>
          <w:sz w:val="32"/>
          <w:szCs w:val="32"/>
        </w:rPr>
      </w:pPr>
    </w:p>
    <w:p w:rsidR="006E17F9" w:rsidRDefault="0072167A">
      <w:pPr>
        <w:widowControl/>
        <w:spacing w:line="560" w:lineRule="exact"/>
        <w:ind w:firstLineChars="200" w:firstLine="640"/>
        <w:jc w:val="left"/>
        <w:rPr>
          <w:rFonts w:ascii="方正仿宋_GBK" w:eastAsia="方正仿宋_GBK" w:hAnsi="方正仿宋_GBK" w:cs="方正仿宋_GBK"/>
          <w:color w:val="000000"/>
          <w:sz w:val="32"/>
          <w:szCs w:val="32"/>
        </w:rPr>
      </w:pPr>
      <w:r w:rsidRPr="002323F6">
        <w:rPr>
          <w:rFonts w:ascii="黑体" w:eastAsia="黑体" w:hAnsi="黑体" w:cs="方正仿宋_GBK" w:hint="eastAsia"/>
          <w:color w:val="000000"/>
          <w:sz w:val="32"/>
          <w:szCs w:val="32"/>
        </w:rPr>
        <w:t xml:space="preserve">第一条 </w:t>
      </w:r>
      <w:r>
        <w:rPr>
          <w:rFonts w:ascii="方正仿宋_GBK" w:eastAsia="方正仿宋_GBK" w:hAnsi="方正仿宋_GBK" w:cs="方正仿宋_GBK" w:hint="eastAsia"/>
          <w:sz w:val="32"/>
          <w:szCs w:val="32"/>
        </w:rPr>
        <w:t>为贯彻落实中央全面深化改革委员会第十二次会议关于健全国家储备体系的</w:t>
      </w:r>
      <w:r>
        <w:rPr>
          <w:rFonts w:ascii="仿宋_GB2312" w:eastAsia="仿宋_GB2312" w:hint="eastAsia"/>
          <w:sz w:val="32"/>
          <w:szCs w:val="32"/>
        </w:rPr>
        <w:t>决策部署</w:t>
      </w:r>
      <w:r>
        <w:rPr>
          <w:rFonts w:ascii="方正仿宋_GBK" w:eastAsia="方正仿宋_GBK" w:hAnsi="方正仿宋_GBK" w:cs="方正仿宋_GBK" w:hint="eastAsia"/>
          <w:sz w:val="32"/>
          <w:szCs w:val="32"/>
        </w:rPr>
        <w:t>，提高应对重大突发事件物资保障能力，根据《中共中央办公厅关于印发&lt;江苏省机构改革方案&gt;的通知》（</w:t>
      </w:r>
      <w:proofErr w:type="gramStart"/>
      <w:r>
        <w:rPr>
          <w:rFonts w:ascii="方正仿宋_GBK" w:eastAsia="方正仿宋_GBK" w:hAnsi="方正仿宋_GBK" w:cs="方正仿宋_GBK" w:hint="eastAsia"/>
          <w:sz w:val="32"/>
          <w:szCs w:val="32"/>
        </w:rPr>
        <w:t>厅字</w:t>
      </w:r>
      <w:r>
        <w:rPr>
          <w:rFonts w:eastAsia="仿宋_GB2312" w:hint="eastAsia"/>
          <w:sz w:val="32"/>
          <w:szCs w:val="32"/>
        </w:rPr>
        <w:t>〔</w:t>
      </w:r>
      <w:r>
        <w:rPr>
          <w:rFonts w:eastAsia="仿宋_GB2312"/>
          <w:sz w:val="32"/>
          <w:szCs w:val="32"/>
        </w:rPr>
        <w:t>2018</w:t>
      </w:r>
      <w:r>
        <w:rPr>
          <w:rFonts w:eastAsia="仿宋_GB2312" w:hint="eastAsia"/>
          <w:sz w:val="32"/>
          <w:szCs w:val="32"/>
        </w:rPr>
        <w:t>〕</w:t>
      </w:r>
      <w:proofErr w:type="gramEnd"/>
      <w:r>
        <w:rPr>
          <w:rFonts w:eastAsia="仿宋_GB2312"/>
          <w:sz w:val="32"/>
          <w:szCs w:val="32"/>
        </w:rPr>
        <w:t>98</w:t>
      </w:r>
      <w:r>
        <w:rPr>
          <w:rFonts w:ascii="仿宋_GB2312" w:eastAsia="仿宋_GB2312" w:hint="eastAsia"/>
          <w:sz w:val="32"/>
          <w:szCs w:val="32"/>
        </w:rPr>
        <w:t>号</w:t>
      </w:r>
      <w:r>
        <w:rPr>
          <w:rFonts w:ascii="方正仿宋_GBK" w:eastAsia="方正仿宋_GBK" w:hAnsi="方正仿宋_GBK" w:cs="方正仿宋_GBK" w:hint="eastAsia"/>
          <w:sz w:val="32"/>
          <w:szCs w:val="32"/>
        </w:rPr>
        <w:t>）以及省粮食和物资储备局、省发展和改革委员会、省应急管理厅等有关部门“三定”规定，结合我省实际，制定本规则。</w:t>
      </w:r>
    </w:p>
    <w:p w:rsidR="006E17F9" w:rsidRDefault="0072167A">
      <w:pPr>
        <w:widowControl/>
        <w:spacing w:line="560" w:lineRule="exact"/>
        <w:ind w:firstLineChars="200" w:firstLine="640"/>
        <w:jc w:val="left"/>
        <w:rPr>
          <w:rFonts w:ascii="方正仿宋_GBK" w:eastAsia="方正仿宋_GBK" w:hAnsi="方正仿宋_GBK" w:cs="方正仿宋_GBK"/>
          <w:color w:val="000000"/>
          <w:sz w:val="32"/>
          <w:szCs w:val="32"/>
        </w:rPr>
      </w:pPr>
      <w:r w:rsidRPr="002323F6">
        <w:rPr>
          <w:rFonts w:ascii="黑体" w:eastAsia="黑体" w:hAnsi="黑体" w:cs="方正仿宋_GBK" w:hint="eastAsia"/>
          <w:color w:val="000000"/>
          <w:sz w:val="32"/>
          <w:szCs w:val="32"/>
        </w:rPr>
        <w:t xml:space="preserve">第二条 </w:t>
      </w:r>
      <w:r>
        <w:rPr>
          <w:rFonts w:ascii="方正仿宋_GBK" w:eastAsia="方正仿宋_GBK" w:hAnsi="方正仿宋_GBK" w:cs="方正仿宋_GBK" w:hint="eastAsia"/>
          <w:color w:val="000000"/>
          <w:sz w:val="32"/>
          <w:szCs w:val="32"/>
        </w:rPr>
        <w:t>江苏</w:t>
      </w:r>
      <w:r>
        <w:rPr>
          <w:rFonts w:ascii="方正仿宋_GBK" w:eastAsia="方正仿宋_GBK" w:hAnsi="方正仿宋_GBK" w:cs="方正仿宋_GBK" w:hint="eastAsia"/>
          <w:sz w:val="32"/>
          <w:szCs w:val="32"/>
        </w:rPr>
        <w:t>省物资储备工作联席会议</w:t>
      </w:r>
      <w:r>
        <w:rPr>
          <w:rFonts w:ascii="仿宋_GB2312" w:eastAsia="仿宋_GB2312" w:hint="eastAsia"/>
          <w:sz w:val="32"/>
          <w:szCs w:val="32"/>
        </w:rPr>
        <w:t>（以下简称“省联席会议”）</w:t>
      </w:r>
      <w:r>
        <w:rPr>
          <w:rFonts w:ascii="方正仿宋_GBK" w:eastAsia="方正仿宋_GBK" w:hAnsi="方正仿宋_GBK" w:cs="方正仿宋_GBK" w:hint="eastAsia"/>
          <w:color w:val="000000"/>
          <w:sz w:val="32"/>
          <w:szCs w:val="32"/>
        </w:rPr>
        <w:t>是江苏省人民政府</w:t>
      </w:r>
      <w:r>
        <w:rPr>
          <w:rFonts w:ascii="方正仿宋_GBK" w:eastAsia="方正仿宋_GBK" w:hAnsi="方正仿宋_GBK" w:cs="方正仿宋_GBK" w:hint="eastAsia"/>
          <w:sz w:val="32"/>
          <w:szCs w:val="32"/>
        </w:rPr>
        <w:t>开展</w:t>
      </w:r>
      <w:r>
        <w:rPr>
          <w:rFonts w:ascii="方正仿宋_GBK" w:eastAsia="方正仿宋_GBK" w:hAnsi="方正仿宋_GBK" w:cs="方正仿宋_GBK" w:hint="eastAsia"/>
          <w:color w:val="000000"/>
          <w:sz w:val="32"/>
          <w:szCs w:val="32"/>
        </w:rPr>
        <w:t>物资储备工作的议事协调机构，</w:t>
      </w:r>
      <w:proofErr w:type="gramStart"/>
      <w:r>
        <w:rPr>
          <w:rFonts w:ascii="方正仿宋_GBK" w:eastAsia="方正仿宋_GBK" w:hAnsi="方正仿宋_GBK" w:cs="方正仿宋_GBK" w:hint="eastAsia"/>
          <w:color w:val="000000"/>
          <w:sz w:val="32"/>
          <w:szCs w:val="32"/>
        </w:rPr>
        <w:t>下设</w:t>
      </w:r>
      <w:r>
        <w:rPr>
          <w:rFonts w:ascii="方正仿宋_GBK" w:eastAsia="方正仿宋_GBK" w:hAnsi="方正仿宋_GBK" w:cs="方正仿宋_GBK" w:hint="eastAsia"/>
          <w:sz w:val="32"/>
          <w:szCs w:val="32"/>
        </w:rPr>
        <w:t>省</w:t>
      </w:r>
      <w:proofErr w:type="gramEnd"/>
      <w:r>
        <w:rPr>
          <w:rFonts w:ascii="方正仿宋_GBK" w:eastAsia="方正仿宋_GBK" w:hAnsi="方正仿宋_GBK" w:cs="方正仿宋_GBK" w:hint="eastAsia"/>
          <w:sz w:val="32"/>
          <w:szCs w:val="32"/>
        </w:rPr>
        <w:t>物资储备工作联席会议</w:t>
      </w:r>
      <w:r>
        <w:rPr>
          <w:rFonts w:ascii="方正仿宋_GBK" w:eastAsia="方正仿宋_GBK" w:hAnsi="方正仿宋_GBK" w:cs="方正仿宋_GBK" w:hint="eastAsia"/>
          <w:color w:val="000000"/>
          <w:sz w:val="32"/>
          <w:szCs w:val="32"/>
        </w:rPr>
        <w:t>办公室</w:t>
      </w:r>
      <w:r>
        <w:rPr>
          <w:rFonts w:ascii="仿宋_GB2312" w:eastAsia="仿宋_GB2312" w:hint="eastAsia"/>
          <w:sz w:val="32"/>
          <w:szCs w:val="32"/>
        </w:rPr>
        <w:t>（以下简称“省联席会议办公室”）</w:t>
      </w:r>
      <w:r>
        <w:rPr>
          <w:rFonts w:ascii="方正仿宋_GBK" w:eastAsia="方正仿宋_GBK" w:hAnsi="方正仿宋_GBK" w:cs="方正仿宋_GBK" w:hint="eastAsia"/>
          <w:color w:val="000000"/>
          <w:sz w:val="32"/>
          <w:szCs w:val="32"/>
        </w:rPr>
        <w:t>，承担</w:t>
      </w:r>
      <w:r>
        <w:rPr>
          <w:rFonts w:ascii="仿宋_GB2312" w:eastAsia="仿宋_GB2312" w:hint="eastAsia"/>
          <w:sz w:val="32"/>
          <w:szCs w:val="32"/>
        </w:rPr>
        <w:t>省联席会议</w:t>
      </w:r>
      <w:r>
        <w:rPr>
          <w:rFonts w:ascii="方正仿宋_GBK" w:eastAsia="方正仿宋_GBK" w:hAnsi="方正仿宋_GBK" w:cs="方正仿宋_GBK" w:hint="eastAsia"/>
          <w:color w:val="000000"/>
          <w:sz w:val="32"/>
          <w:szCs w:val="32"/>
        </w:rPr>
        <w:t>的日常工作。</w:t>
      </w:r>
      <w:r>
        <w:rPr>
          <w:rFonts w:ascii="仿宋_GB2312" w:eastAsia="仿宋_GB2312" w:hint="eastAsia"/>
          <w:sz w:val="32"/>
          <w:szCs w:val="32"/>
        </w:rPr>
        <w:t>省联席会议办公室</w:t>
      </w:r>
      <w:r>
        <w:rPr>
          <w:rFonts w:ascii="方正仿宋_GBK" w:eastAsia="方正仿宋_GBK" w:hAnsi="方正仿宋_GBK" w:cs="方正仿宋_GBK" w:hint="eastAsia"/>
          <w:color w:val="000000"/>
          <w:sz w:val="32"/>
          <w:szCs w:val="32"/>
        </w:rPr>
        <w:t>设在省粮食和物资储备局。</w:t>
      </w:r>
    </w:p>
    <w:p w:rsidR="006E17F9" w:rsidRDefault="006E17F9">
      <w:pPr>
        <w:widowControl/>
        <w:spacing w:line="560" w:lineRule="exact"/>
        <w:ind w:firstLineChars="200" w:firstLine="640"/>
        <w:jc w:val="left"/>
        <w:rPr>
          <w:rFonts w:ascii="方正仿宋_GBK" w:eastAsia="方正仿宋_GBK" w:hAnsi="方正仿宋_GBK" w:cs="方正仿宋_GBK"/>
          <w:color w:val="000000"/>
          <w:sz w:val="32"/>
          <w:szCs w:val="32"/>
        </w:rPr>
      </w:pPr>
    </w:p>
    <w:p w:rsidR="006E17F9" w:rsidRDefault="0072167A">
      <w:pPr>
        <w:spacing w:line="560" w:lineRule="exact"/>
        <w:jc w:val="center"/>
        <w:rPr>
          <w:rFonts w:ascii="方正黑体_GBK" w:eastAsia="方正黑体_GBK" w:hAnsi="方正黑体_GBK" w:cs="方正黑体_GBK" w:hint="eastAsia"/>
          <w:color w:val="000000"/>
          <w:sz w:val="32"/>
          <w:szCs w:val="32"/>
        </w:rPr>
      </w:pPr>
      <w:r>
        <w:rPr>
          <w:rFonts w:ascii="方正黑体_GBK" w:eastAsia="方正黑体_GBK" w:hAnsi="方正黑体_GBK" w:cs="方正黑体_GBK" w:hint="eastAsia"/>
          <w:color w:val="000000"/>
          <w:sz w:val="32"/>
          <w:szCs w:val="32"/>
        </w:rPr>
        <w:t>第二章 组成</w:t>
      </w:r>
    </w:p>
    <w:p w:rsidR="002323F6" w:rsidRDefault="002323F6">
      <w:pPr>
        <w:spacing w:line="560" w:lineRule="exact"/>
        <w:jc w:val="center"/>
        <w:rPr>
          <w:rFonts w:ascii="方正黑体_GBK" w:eastAsia="方正黑体_GBK" w:hAnsi="方正黑体_GBK" w:cs="方正黑体_GBK"/>
          <w:color w:val="000000"/>
          <w:sz w:val="32"/>
          <w:szCs w:val="32"/>
        </w:rPr>
      </w:pPr>
    </w:p>
    <w:p w:rsidR="006E17F9" w:rsidRDefault="0072167A">
      <w:pPr>
        <w:widowControl/>
        <w:spacing w:line="560" w:lineRule="exact"/>
        <w:ind w:firstLineChars="200" w:firstLine="640"/>
        <w:jc w:val="left"/>
        <w:rPr>
          <w:rFonts w:ascii="方正仿宋_GBK" w:eastAsia="仿宋_GB2312" w:hAnsi="方正仿宋_GBK" w:cs="方正仿宋_GBK"/>
          <w:color w:val="000000"/>
          <w:sz w:val="32"/>
          <w:szCs w:val="32"/>
        </w:rPr>
      </w:pPr>
      <w:r w:rsidRPr="002323F6">
        <w:rPr>
          <w:rFonts w:ascii="黑体" w:eastAsia="黑体" w:hAnsi="黑体" w:cs="方正仿宋_GBK" w:hint="eastAsia"/>
          <w:color w:val="000000"/>
          <w:sz w:val="32"/>
          <w:szCs w:val="32"/>
        </w:rPr>
        <w:t xml:space="preserve">第三条 </w:t>
      </w:r>
      <w:r>
        <w:rPr>
          <w:rFonts w:ascii="仿宋_GB2312" w:eastAsia="仿宋_GB2312" w:hint="eastAsia"/>
          <w:sz w:val="32"/>
          <w:szCs w:val="32"/>
        </w:rPr>
        <w:t>省联席会议</w:t>
      </w:r>
      <w:r>
        <w:rPr>
          <w:rFonts w:ascii="方正仿宋_GBK" w:eastAsia="方正仿宋_GBK" w:hAnsi="方正仿宋_GBK" w:cs="方正仿宋_GBK" w:hint="eastAsia"/>
          <w:color w:val="000000"/>
          <w:sz w:val="32"/>
          <w:szCs w:val="32"/>
        </w:rPr>
        <w:t>召集人由省政府</w:t>
      </w:r>
      <w:r w:rsidR="00C5271C">
        <w:rPr>
          <w:rFonts w:ascii="方正仿宋_GBK" w:eastAsia="方正仿宋_GBK" w:hAnsi="方正仿宋_GBK" w:cs="方正仿宋_GBK" w:hint="eastAsia"/>
          <w:color w:val="000000"/>
          <w:sz w:val="32"/>
          <w:szCs w:val="32"/>
        </w:rPr>
        <w:t>分管</w:t>
      </w:r>
      <w:r>
        <w:rPr>
          <w:rFonts w:ascii="方正仿宋_GBK" w:eastAsia="方正仿宋_GBK" w:hAnsi="方正仿宋_GBK" w:cs="方正仿宋_GBK" w:hint="eastAsia"/>
          <w:color w:val="000000"/>
          <w:sz w:val="32"/>
          <w:szCs w:val="32"/>
        </w:rPr>
        <w:t>领导同志担任；设</w:t>
      </w:r>
      <w:r>
        <w:rPr>
          <w:rFonts w:eastAsia="方正仿宋_GBK"/>
          <w:color w:val="000000"/>
          <w:sz w:val="32"/>
          <w:szCs w:val="32"/>
        </w:rPr>
        <w:t>2</w:t>
      </w:r>
      <w:r>
        <w:rPr>
          <w:rFonts w:ascii="方正仿宋_GBK" w:eastAsia="方正仿宋_GBK" w:hAnsi="方正仿宋_GBK" w:cs="方正仿宋_GBK" w:hint="eastAsia"/>
          <w:color w:val="000000"/>
          <w:sz w:val="32"/>
          <w:szCs w:val="32"/>
        </w:rPr>
        <w:t>名副召集人，分别由省政府分管副秘书长、省粮食和物</w:t>
      </w:r>
      <w:r>
        <w:rPr>
          <w:rFonts w:ascii="方正仿宋_GBK" w:eastAsia="方正仿宋_GBK" w:hAnsi="方正仿宋_GBK" w:cs="方正仿宋_GBK" w:hint="eastAsia"/>
          <w:color w:val="000000"/>
          <w:sz w:val="32"/>
          <w:szCs w:val="32"/>
        </w:rPr>
        <w:lastRenderedPageBreak/>
        <w:t>资储备局局长担任。</w:t>
      </w:r>
      <w:r>
        <w:rPr>
          <w:rFonts w:ascii="仿宋_GB2312" w:eastAsia="仿宋_GB2312" w:hint="eastAsia"/>
          <w:sz w:val="32"/>
          <w:szCs w:val="32"/>
        </w:rPr>
        <w:t>省联席会议成员单位由以下部门组成：</w:t>
      </w:r>
      <w:r>
        <w:rPr>
          <w:rFonts w:ascii="方正仿宋_GBK" w:eastAsia="方正仿宋_GBK" w:hAnsi="方正仿宋_GBK" w:cs="方正仿宋_GBK" w:hint="eastAsia"/>
          <w:color w:val="000000"/>
          <w:sz w:val="32"/>
          <w:szCs w:val="32"/>
        </w:rPr>
        <w:t>省粮食和物资储备局、</w:t>
      </w:r>
      <w:r w:rsidR="00C5271C">
        <w:rPr>
          <w:rFonts w:ascii="方正仿宋_GBK" w:eastAsia="方正仿宋_GBK" w:hAnsi="方正仿宋_GBK" w:cs="方正仿宋_GBK" w:hint="eastAsia"/>
          <w:color w:val="000000"/>
          <w:sz w:val="32"/>
          <w:szCs w:val="32"/>
        </w:rPr>
        <w:t>省委军民融合办、</w:t>
      </w:r>
      <w:r>
        <w:rPr>
          <w:rFonts w:ascii="方正仿宋_GBK" w:eastAsia="方正仿宋_GBK" w:hAnsi="方正仿宋_GBK" w:cs="方正仿宋_GBK" w:hint="eastAsia"/>
          <w:color w:val="000000"/>
          <w:sz w:val="32"/>
          <w:szCs w:val="32"/>
        </w:rPr>
        <w:t>省发展改革委、省工业和信息化厅、</w:t>
      </w:r>
      <w:r>
        <w:rPr>
          <w:rFonts w:ascii="方正仿宋_GBK" w:eastAsia="方正仿宋_GBK" w:hAnsi="方正仿宋_GBK" w:cs="方正仿宋_GBK" w:hint="eastAsia"/>
          <w:sz w:val="32"/>
          <w:szCs w:val="32"/>
        </w:rPr>
        <w:t>省公安厅、省民政厅、省财政厅、</w:t>
      </w:r>
      <w:r w:rsidR="00C5271C">
        <w:rPr>
          <w:rFonts w:ascii="方正仿宋_GBK" w:eastAsia="方正仿宋_GBK" w:hAnsi="方正仿宋_GBK" w:cs="方正仿宋_GBK" w:hint="eastAsia"/>
          <w:sz w:val="32"/>
          <w:szCs w:val="32"/>
        </w:rPr>
        <w:t>省生态环境厅、</w:t>
      </w:r>
      <w:r>
        <w:rPr>
          <w:rFonts w:ascii="方正仿宋_GBK" w:eastAsia="方正仿宋_GBK" w:hAnsi="方正仿宋_GBK" w:cs="方正仿宋_GBK" w:hint="eastAsia"/>
          <w:sz w:val="32"/>
          <w:szCs w:val="32"/>
        </w:rPr>
        <w:t>省交通运输厅、</w:t>
      </w:r>
      <w:r>
        <w:rPr>
          <w:rFonts w:ascii="方正仿宋_GBK" w:eastAsia="方正仿宋_GBK" w:hAnsi="方正仿宋_GBK" w:cs="方正仿宋_GBK" w:hint="eastAsia"/>
          <w:color w:val="000000"/>
          <w:sz w:val="32"/>
          <w:szCs w:val="32"/>
        </w:rPr>
        <w:t>省水利厅、省农业农村厅、省商务厅、</w:t>
      </w:r>
      <w:r>
        <w:rPr>
          <w:rFonts w:ascii="方正仿宋_GBK" w:eastAsia="方正仿宋_GBK" w:hAnsi="方正仿宋_GBK" w:cs="方正仿宋_GBK" w:hint="eastAsia"/>
          <w:sz w:val="32"/>
          <w:szCs w:val="32"/>
        </w:rPr>
        <w:t>省卫生健康委、</w:t>
      </w:r>
      <w:r>
        <w:rPr>
          <w:rFonts w:ascii="方正仿宋_GBK" w:eastAsia="方正仿宋_GBK" w:hAnsi="方正仿宋_GBK" w:cs="方正仿宋_GBK" w:hint="eastAsia"/>
          <w:color w:val="000000"/>
          <w:sz w:val="32"/>
          <w:szCs w:val="32"/>
        </w:rPr>
        <w:t>省应急管理厅、</w:t>
      </w:r>
      <w:r w:rsidR="002323F6">
        <w:rPr>
          <w:rFonts w:ascii="方正仿宋_GBK" w:eastAsia="方正仿宋_GBK" w:hAnsi="方正仿宋_GBK" w:cs="方正仿宋_GBK" w:hint="eastAsia"/>
          <w:sz w:val="32"/>
          <w:szCs w:val="32"/>
        </w:rPr>
        <w:t>省人防办、</w:t>
      </w:r>
      <w:r w:rsidR="00C5271C">
        <w:rPr>
          <w:rFonts w:ascii="方正仿宋_GBK" w:eastAsia="方正仿宋_GBK" w:hAnsi="方正仿宋_GBK" w:cs="方正仿宋_GBK" w:hint="eastAsia"/>
          <w:sz w:val="32"/>
          <w:szCs w:val="32"/>
        </w:rPr>
        <w:t>省通信管理局、</w:t>
      </w:r>
      <w:r>
        <w:rPr>
          <w:rFonts w:ascii="方正仿宋_GBK" w:eastAsia="方正仿宋_GBK" w:hAnsi="方正仿宋_GBK" w:cs="方正仿宋_GBK" w:hint="eastAsia"/>
          <w:sz w:val="32"/>
          <w:szCs w:val="32"/>
        </w:rPr>
        <w:t>省消防救援总队、</w:t>
      </w:r>
      <w:r w:rsidR="002323F6">
        <w:rPr>
          <w:rFonts w:ascii="方正仿宋_GBK" w:eastAsia="方正仿宋_GBK" w:hAnsi="方正仿宋_GBK" w:cs="方正仿宋_GBK" w:hint="eastAsia"/>
          <w:sz w:val="32"/>
          <w:szCs w:val="32"/>
        </w:rPr>
        <w:t>省能源局、省林业局、</w:t>
      </w:r>
      <w:r>
        <w:rPr>
          <w:rFonts w:ascii="方正仿宋_GBK" w:eastAsia="方正仿宋_GBK" w:hAnsi="方正仿宋_GBK" w:cs="方正仿宋_GBK" w:hint="eastAsia"/>
          <w:color w:val="000000"/>
          <w:sz w:val="32"/>
          <w:szCs w:val="32"/>
        </w:rPr>
        <w:t>省盐业集团。</w:t>
      </w:r>
      <w:r>
        <w:rPr>
          <w:rFonts w:ascii="仿宋_GB2312" w:eastAsia="仿宋_GB2312" w:hint="eastAsia"/>
          <w:sz w:val="32"/>
          <w:szCs w:val="32"/>
        </w:rPr>
        <w:t>上述各部门分管负责同志为省联席会议组成人员。</w:t>
      </w:r>
    </w:p>
    <w:p w:rsidR="006E17F9" w:rsidRDefault="0072167A">
      <w:pPr>
        <w:spacing w:line="560" w:lineRule="exact"/>
        <w:ind w:firstLineChars="200" w:firstLine="640"/>
        <w:jc w:val="left"/>
        <w:rPr>
          <w:rFonts w:ascii="方正仿宋_GBK" w:eastAsia="方正仿宋_GBK" w:hAnsi="方正仿宋_GBK" w:cs="方正仿宋_GBK"/>
          <w:color w:val="000000"/>
          <w:sz w:val="32"/>
          <w:szCs w:val="32"/>
        </w:rPr>
      </w:pPr>
      <w:r w:rsidRPr="002323F6">
        <w:rPr>
          <w:rFonts w:ascii="黑体" w:eastAsia="黑体" w:hAnsi="黑体" w:cs="方正仿宋_GBK" w:hint="eastAsia"/>
          <w:color w:val="000000"/>
          <w:sz w:val="32"/>
          <w:szCs w:val="32"/>
        </w:rPr>
        <w:t>第四条</w:t>
      </w:r>
      <w:r>
        <w:rPr>
          <w:rFonts w:ascii="方正仿宋_GBK" w:eastAsia="方正仿宋_GBK" w:hAnsi="方正仿宋_GBK" w:cs="方正仿宋_GBK" w:hint="eastAsia"/>
          <w:color w:val="000000"/>
          <w:sz w:val="32"/>
          <w:szCs w:val="32"/>
        </w:rPr>
        <w:t xml:space="preserve"> 因省物资储备工作需要调整成员单位的，由省联席会议办公室</w:t>
      </w:r>
      <w:r>
        <w:rPr>
          <w:rFonts w:ascii="仿宋_GB2312" w:eastAsia="仿宋_GB2312" w:hint="eastAsia"/>
          <w:sz w:val="32"/>
          <w:szCs w:val="32"/>
        </w:rPr>
        <w:t>与拟调整的部门协商一致后，由省联席会议批准，报省政府备案；</w:t>
      </w:r>
      <w:r>
        <w:rPr>
          <w:rFonts w:ascii="方正仿宋_GBK" w:eastAsia="方正仿宋_GBK" w:hAnsi="方正仿宋_GBK" w:cs="方正仿宋_GBK" w:hint="eastAsia"/>
          <w:sz w:val="32"/>
          <w:szCs w:val="32"/>
        </w:rPr>
        <w:t>省联席会议</w:t>
      </w:r>
      <w:r>
        <w:rPr>
          <w:rFonts w:ascii="仿宋_GB2312" w:eastAsia="仿宋_GB2312" w:hint="eastAsia"/>
          <w:sz w:val="32"/>
          <w:szCs w:val="32"/>
        </w:rPr>
        <w:t>组成人员需要调整的，由所在部门提出调整意见，</w:t>
      </w:r>
      <w:r>
        <w:rPr>
          <w:rFonts w:ascii="方正仿宋_GBK" w:eastAsia="方正仿宋_GBK" w:hAnsi="方正仿宋_GBK" w:cs="方正仿宋_GBK" w:hint="eastAsia"/>
          <w:color w:val="000000"/>
          <w:sz w:val="32"/>
          <w:szCs w:val="32"/>
        </w:rPr>
        <w:t>省联席会议办公室</w:t>
      </w:r>
      <w:r>
        <w:rPr>
          <w:rFonts w:ascii="仿宋_GB2312" w:eastAsia="仿宋_GB2312" w:hint="eastAsia"/>
          <w:sz w:val="32"/>
          <w:szCs w:val="32"/>
        </w:rPr>
        <w:t>报省联席会议召集人批准，</w:t>
      </w:r>
      <w:r>
        <w:rPr>
          <w:rFonts w:ascii="方正仿宋_GBK" w:eastAsia="方正仿宋_GBK" w:hAnsi="方正仿宋_GBK" w:cs="方正仿宋_GBK" w:hint="eastAsia"/>
          <w:color w:val="000000"/>
          <w:sz w:val="32"/>
          <w:szCs w:val="32"/>
        </w:rPr>
        <w:t>由成员单位接任工作的负责同志替补。</w:t>
      </w:r>
    </w:p>
    <w:p w:rsidR="006E17F9" w:rsidRDefault="0072167A">
      <w:pPr>
        <w:spacing w:line="560" w:lineRule="exact"/>
        <w:ind w:firstLineChars="200" w:firstLine="640"/>
        <w:jc w:val="left"/>
        <w:rPr>
          <w:rFonts w:ascii="方正仿宋_GBK" w:eastAsia="方正仿宋_GBK" w:hAnsi="方正仿宋_GBK" w:cs="方正仿宋_GBK"/>
          <w:color w:val="000000"/>
          <w:sz w:val="32"/>
          <w:szCs w:val="32"/>
        </w:rPr>
      </w:pPr>
      <w:r w:rsidRPr="002323F6">
        <w:rPr>
          <w:rFonts w:ascii="黑体" w:eastAsia="黑体" w:hAnsi="黑体" w:cs="方正仿宋_GBK" w:hint="eastAsia"/>
          <w:color w:val="000000"/>
          <w:sz w:val="32"/>
          <w:szCs w:val="32"/>
        </w:rPr>
        <w:t>第五条</w:t>
      </w:r>
      <w:r>
        <w:rPr>
          <w:rFonts w:ascii="方正仿宋_GBK" w:eastAsia="方正仿宋_GBK" w:hAnsi="方正仿宋_GBK" w:cs="方正仿宋_GBK" w:hint="eastAsia"/>
          <w:color w:val="000000"/>
          <w:sz w:val="32"/>
          <w:szCs w:val="32"/>
        </w:rPr>
        <w:t xml:space="preserve"> 省联席会议办公室主任</w:t>
      </w:r>
      <w:r>
        <w:rPr>
          <w:rFonts w:eastAsia="方正仿宋_GBK"/>
          <w:color w:val="000000"/>
          <w:sz w:val="32"/>
          <w:szCs w:val="32"/>
        </w:rPr>
        <w:t>1</w:t>
      </w:r>
      <w:r>
        <w:rPr>
          <w:rFonts w:ascii="方正仿宋_GBK" w:eastAsia="方正仿宋_GBK" w:hAnsi="方正仿宋_GBK" w:cs="方正仿宋_GBK" w:hint="eastAsia"/>
          <w:color w:val="000000"/>
          <w:sz w:val="32"/>
          <w:szCs w:val="32"/>
        </w:rPr>
        <w:t>人，由省粮食和物资储备局主要负责同志担任，副主任</w:t>
      </w:r>
      <w:r>
        <w:rPr>
          <w:rFonts w:eastAsia="方正仿宋_GBK"/>
          <w:color w:val="000000"/>
          <w:sz w:val="32"/>
          <w:szCs w:val="32"/>
        </w:rPr>
        <w:t>3</w:t>
      </w:r>
      <w:r>
        <w:rPr>
          <w:rFonts w:ascii="方正仿宋_GBK" w:eastAsia="方正仿宋_GBK" w:hAnsi="方正仿宋_GBK" w:cs="方正仿宋_GBK" w:hint="eastAsia"/>
          <w:color w:val="000000"/>
          <w:sz w:val="32"/>
          <w:szCs w:val="32"/>
        </w:rPr>
        <w:t>人，分别由省发展改革委、省应急管理厅、省粮食和物资储备局的分管负责同志担任。</w:t>
      </w:r>
    </w:p>
    <w:p w:rsidR="006E17F9" w:rsidRDefault="0072167A">
      <w:pPr>
        <w:spacing w:line="560" w:lineRule="exact"/>
        <w:ind w:firstLineChars="200" w:firstLine="640"/>
        <w:jc w:val="left"/>
        <w:rPr>
          <w:rFonts w:ascii="方正仿宋_GBK" w:eastAsia="方正仿宋_GBK" w:hAnsi="方正仿宋_GBK" w:cs="方正仿宋_GBK"/>
          <w:color w:val="000000"/>
          <w:sz w:val="32"/>
          <w:szCs w:val="32"/>
        </w:rPr>
      </w:pPr>
      <w:r w:rsidRPr="002323F6">
        <w:rPr>
          <w:rFonts w:ascii="黑体" w:eastAsia="黑体" w:hAnsi="黑体" w:cs="方正仿宋_GBK" w:hint="eastAsia"/>
          <w:color w:val="000000"/>
          <w:sz w:val="32"/>
          <w:szCs w:val="32"/>
        </w:rPr>
        <w:t>第六条</w:t>
      </w:r>
      <w:r>
        <w:rPr>
          <w:rFonts w:ascii="方正仿宋_GBK" w:eastAsia="方正仿宋_GBK" w:hAnsi="方正仿宋_GBK" w:cs="方正仿宋_GBK" w:hint="eastAsia"/>
          <w:color w:val="000000"/>
          <w:sz w:val="32"/>
          <w:szCs w:val="32"/>
        </w:rPr>
        <w:t xml:space="preserve"> </w:t>
      </w:r>
      <w:r>
        <w:rPr>
          <w:rFonts w:ascii="仿宋_GB2312" w:eastAsia="仿宋_GB2312" w:hint="eastAsia"/>
          <w:sz w:val="32"/>
          <w:szCs w:val="32"/>
        </w:rPr>
        <w:t>省联席会议各成员单位根据本部门承担的物资储备工作，明确牵头处室，确定</w:t>
      </w:r>
      <w:r>
        <w:rPr>
          <w:rFonts w:eastAsia="仿宋_GB2312"/>
          <w:sz w:val="32"/>
          <w:szCs w:val="32"/>
        </w:rPr>
        <w:t>1</w:t>
      </w:r>
      <w:r>
        <w:rPr>
          <w:rFonts w:ascii="仿宋_GB2312" w:eastAsia="仿宋_GB2312" w:hint="eastAsia"/>
          <w:sz w:val="32"/>
          <w:szCs w:val="32"/>
        </w:rPr>
        <w:t>名</w:t>
      </w:r>
      <w:r w:rsidR="00C5271C">
        <w:rPr>
          <w:rFonts w:ascii="仿宋_GB2312" w:eastAsia="仿宋_GB2312" w:hint="eastAsia"/>
          <w:sz w:val="32"/>
          <w:szCs w:val="32"/>
        </w:rPr>
        <w:t>处级干部</w:t>
      </w:r>
      <w:r>
        <w:rPr>
          <w:rFonts w:ascii="仿宋_GB2312" w:eastAsia="仿宋_GB2312" w:hint="eastAsia"/>
          <w:sz w:val="32"/>
          <w:szCs w:val="32"/>
        </w:rPr>
        <w:t>担任联络员，与省联席会议办公室建立常态化工作对接；并指定</w:t>
      </w:r>
      <w:r>
        <w:rPr>
          <w:rFonts w:eastAsia="仿宋_GB2312"/>
          <w:sz w:val="32"/>
          <w:szCs w:val="32"/>
        </w:rPr>
        <w:t>1</w:t>
      </w:r>
      <w:r>
        <w:rPr>
          <w:rFonts w:ascii="仿宋_GB2312" w:eastAsia="仿宋_GB2312" w:hint="eastAsia"/>
          <w:sz w:val="32"/>
          <w:szCs w:val="32"/>
        </w:rPr>
        <w:t>名处室工作人员，负责日常工作联系，</w:t>
      </w:r>
      <w:r>
        <w:rPr>
          <w:rFonts w:ascii="方正仿宋_GBK" w:eastAsia="方正仿宋_GBK" w:hAnsi="方正仿宋_GBK" w:cs="方正仿宋_GBK" w:hint="eastAsia"/>
          <w:color w:val="000000"/>
          <w:sz w:val="32"/>
          <w:szCs w:val="32"/>
        </w:rPr>
        <w:t>及时互通交流物资储备工作情况和信息。</w:t>
      </w:r>
    </w:p>
    <w:p w:rsidR="006E17F9" w:rsidRDefault="006E17F9">
      <w:pPr>
        <w:spacing w:line="560" w:lineRule="exact"/>
        <w:jc w:val="center"/>
        <w:rPr>
          <w:rFonts w:ascii="方正仿宋_GBK" w:eastAsia="方正仿宋_GBK" w:hAnsi="方正仿宋_GBK" w:cs="方正仿宋_GBK"/>
          <w:color w:val="000000"/>
          <w:sz w:val="32"/>
          <w:szCs w:val="32"/>
        </w:rPr>
      </w:pPr>
    </w:p>
    <w:p w:rsidR="006E17F9" w:rsidRDefault="0072167A">
      <w:pPr>
        <w:spacing w:line="560" w:lineRule="exact"/>
        <w:jc w:val="center"/>
        <w:rPr>
          <w:rFonts w:ascii="方正黑体_GBK" w:eastAsia="方正黑体_GBK" w:hAnsi="方正黑体_GBK" w:cs="方正黑体_GBK" w:hint="eastAsia"/>
          <w:color w:val="000000"/>
          <w:sz w:val="32"/>
          <w:szCs w:val="32"/>
        </w:rPr>
      </w:pPr>
      <w:r>
        <w:rPr>
          <w:rFonts w:ascii="方正黑体_GBK" w:eastAsia="方正黑体_GBK" w:hAnsi="方正黑体_GBK" w:cs="方正黑体_GBK" w:hint="eastAsia"/>
          <w:color w:val="000000"/>
          <w:sz w:val="32"/>
          <w:szCs w:val="32"/>
        </w:rPr>
        <w:t>第三章  主要职责</w:t>
      </w:r>
    </w:p>
    <w:p w:rsidR="002323F6" w:rsidRDefault="002323F6">
      <w:pPr>
        <w:spacing w:line="560" w:lineRule="exact"/>
        <w:jc w:val="center"/>
        <w:rPr>
          <w:rFonts w:ascii="方正仿宋_GBK" w:eastAsia="方正仿宋_GBK" w:hAnsi="方正仿宋_GBK" w:cs="方正仿宋_GBK"/>
          <w:color w:val="000000"/>
          <w:sz w:val="32"/>
          <w:szCs w:val="32"/>
        </w:rPr>
      </w:pPr>
    </w:p>
    <w:p w:rsidR="006E17F9" w:rsidRDefault="0072167A">
      <w:pPr>
        <w:spacing w:line="560" w:lineRule="exact"/>
        <w:ind w:firstLineChars="200" w:firstLine="640"/>
        <w:jc w:val="left"/>
        <w:rPr>
          <w:rFonts w:ascii="方正仿宋_GBK" w:eastAsia="方正仿宋_GBK" w:hAnsi="方正仿宋_GBK" w:cs="方正仿宋_GBK"/>
          <w:color w:val="000000"/>
          <w:sz w:val="32"/>
          <w:szCs w:val="32"/>
        </w:rPr>
      </w:pPr>
      <w:r w:rsidRPr="002323F6">
        <w:rPr>
          <w:rFonts w:ascii="黑体" w:eastAsia="黑体" w:hAnsi="黑体" w:cs="方正仿宋_GBK" w:hint="eastAsia"/>
          <w:color w:val="000000"/>
          <w:sz w:val="32"/>
          <w:szCs w:val="32"/>
        </w:rPr>
        <w:lastRenderedPageBreak/>
        <w:t>第七条</w:t>
      </w:r>
      <w:r>
        <w:rPr>
          <w:rFonts w:ascii="方正仿宋_GBK" w:eastAsia="方正仿宋_GBK" w:hAnsi="方正仿宋_GBK" w:cs="方正仿宋_GBK" w:hint="eastAsia"/>
          <w:color w:val="000000"/>
          <w:sz w:val="32"/>
          <w:szCs w:val="32"/>
        </w:rPr>
        <w:t xml:space="preserve"> </w:t>
      </w:r>
      <w:r>
        <w:rPr>
          <w:rFonts w:ascii="方正仿宋_GBK" w:eastAsia="方正仿宋_GBK" w:hAnsi="方正仿宋_GBK" w:cs="方正仿宋_GBK" w:hint="eastAsia"/>
          <w:sz w:val="32"/>
          <w:szCs w:val="32"/>
        </w:rPr>
        <w:t>省联席会议</w:t>
      </w:r>
      <w:r>
        <w:rPr>
          <w:rFonts w:ascii="方正仿宋_GBK" w:eastAsia="方正仿宋_GBK" w:hAnsi="方正仿宋_GBK" w:cs="方正仿宋_GBK" w:hint="eastAsia"/>
          <w:color w:val="000000"/>
          <w:sz w:val="32"/>
          <w:szCs w:val="32"/>
        </w:rPr>
        <w:t xml:space="preserve">主要职责是： </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1.</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贯彻落实中央和省委省政府关于物资储备工作的决策部署，分析全省物资储备总体形势，研究确定物资储备保障能力建设重大事项、重要举措，协调解决重大问题，推动重点改革，优化物资储备品种、结构、布局，不断完善全省物资储备保障体系。</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2.</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统筹部署、协调指导全省物资储备工作，研究制定物资储备体系建设规划，确定物资储备工作目标任务以及阶段性工作安排，审定物资储备工作方案。</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3.</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研究</w:t>
      </w:r>
      <w:proofErr w:type="gramStart"/>
      <w:r>
        <w:rPr>
          <w:rFonts w:ascii="方正仿宋_GBK" w:eastAsia="方正仿宋_GBK" w:hAnsi="方正仿宋_GBK" w:cs="方正仿宋_GBK" w:hint="eastAsia"/>
          <w:sz w:val="32"/>
          <w:szCs w:val="32"/>
        </w:rPr>
        <w:t>确定</w:t>
      </w:r>
      <w:r>
        <w:rPr>
          <w:rFonts w:ascii="仿宋_GB2312" w:eastAsia="仿宋_GB2312" w:hint="eastAsia"/>
          <w:sz w:val="32"/>
          <w:szCs w:val="32"/>
        </w:rPr>
        <w:t>省</w:t>
      </w:r>
      <w:proofErr w:type="gramEnd"/>
      <w:r>
        <w:rPr>
          <w:rFonts w:ascii="仿宋_GB2312" w:eastAsia="仿宋_GB2312" w:hint="eastAsia"/>
          <w:sz w:val="32"/>
          <w:szCs w:val="32"/>
        </w:rPr>
        <w:t>联席会议</w:t>
      </w:r>
      <w:r>
        <w:rPr>
          <w:rFonts w:ascii="方正仿宋_GBK" w:eastAsia="方正仿宋_GBK" w:hAnsi="方正仿宋_GBK" w:cs="方正仿宋_GBK" w:hint="eastAsia"/>
          <w:sz w:val="32"/>
          <w:szCs w:val="32"/>
        </w:rPr>
        <w:t>成员单位及职责分工，督促各成员单位落实物资储备管理责任，加强物资储备和保障能力建设，规范储备物资管理。</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4.</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 xml:space="preserve">督促地方政府建立健全物资储备工作机制，推动市县加强物资储备体系建设，加强对物资储备工作的调查研究。 </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5.</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开展全省物资储备信息化</w:t>
      </w:r>
      <w:r w:rsidR="002323F6">
        <w:rPr>
          <w:rFonts w:ascii="方正仿宋_GBK" w:eastAsia="方正仿宋_GBK" w:hAnsi="方正仿宋_GBK" w:cs="方正仿宋_GBK" w:hint="eastAsia"/>
          <w:sz w:val="32"/>
          <w:szCs w:val="32"/>
        </w:rPr>
        <w:t>综合平台</w:t>
      </w:r>
      <w:r>
        <w:rPr>
          <w:rFonts w:ascii="方正仿宋_GBK" w:eastAsia="方正仿宋_GBK" w:hAnsi="方正仿宋_GBK" w:cs="方正仿宋_GBK" w:hint="eastAsia"/>
          <w:sz w:val="32"/>
          <w:szCs w:val="32"/>
        </w:rPr>
        <w:t>建设，</w:t>
      </w:r>
      <w:r w:rsidR="002323F6">
        <w:rPr>
          <w:rFonts w:ascii="方正仿宋_GBK" w:eastAsia="方正仿宋_GBK" w:hAnsi="方正仿宋_GBK" w:cs="方正仿宋_GBK" w:hint="eastAsia"/>
          <w:sz w:val="32"/>
          <w:szCs w:val="32"/>
        </w:rPr>
        <w:t>按照</w:t>
      </w:r>
      <w:r>
        <w:rPr>
          <w:rFonts w:ascii="方正仿宋_GBK" w:eastAsia="方正仿宋_GBK" w:hAnsi="方正仿宋_GBK" w:cs="方正仿宋_GBK" w:hint="eastAsia"/>
          <w:sz w:val="32"/>
          <w:szCs w:val="32"/>
        </w:rPr>
        <w:t>集中管理、平战结合、统一调拨、</w:t>
      </w:r>
      <w:r w:rsidR="002323F6">
        <w:rPr>
          <w:rFonts w:ascii="方正仿宋_GBK" w:eastAsia="方正仿宋_GBK" w:hAnsi="方正仿宋_GBK" w:cs="方正仿宋_GBK" w:hint="eastAsia"/>
          <w:sz w:val="32"/>
          <w:szCs w:val="32"/>
        </w:rPr>
        <w:t>平时服务、灾时应急、采储结合、节约高效要求，推动形成灾害防治、物资储备、产能动员“三位一体”的</w:t>
      </w:r>
      <w:r>
        <w:rPr>
          <w:rFonts w:ascii="方正仿宋_GBK" w:eastAsia="方正仿宋_GBK" w:hAnsi="方正仿宋_GBK" w:cs="方正仿宋_GBK" w:hint="eastAsia"/>
          <w:sz w:val="32"/>
          <w:szCs w:val="32"/>
        </w:rPr>
        <w:t>物资储备保障体系。</w:t>
      </w:r>
    </w:p>
    <w:p w:rsidR="006E17F9" w:rsidRDefault="0072167A">
      <w:pPr>
        <w:spacing w:line="560" w:lineRule="exact"/>
        <w:ind w:firstLineChars="200" w:firstLine="640"/>
        <w:jc w:val="left"/>
        <w:rPr>
          <w:rFonts w:ascii="方正仿宋_GBK" w:eastAsia="方正仿宋_GBK" w:hAnsi="方正仿宋_GBK" w:cs="方正仿宋_GBK"/>
          <w:color w:val="000000"/>
          <w:sz w:val="32"/>
          <w:szCs w:val="32"/>
        </w:rPr>
      </w:pPr>
      <w:r>
        <w:rPr>
          <w:rFonts w:eastAsia="方正仿宋_GBK"/>
          <w:sz w:val="32"/>
          <w:szCs w:val="32"/>
        </w:rPr>
        <w:t>6.</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承担省委省政府交办的其他事项。</w:t>
      </w:r>
    </w:p>
    <w:p w:rsidR="006E17F9" w:rsidRDefault="0072167A">
      <w:pPr>
        <w:spacing w:line="560" w:lineRule="exact"/>
        <w:ind w:firstLineChars="200" w:firstLine="640"/>
        <w:jc w:val="left"/>
        <w:rPr>
          <w:rFonts w:ascii="方正仿宋_GBK" w:eastAsia="方正仿宋_GBK" w:hAnsi="方正仿宋_GBK" w:cs="方正仿宋_GBK"/>
          <w:color w:val="000000"/>
          <w:sz w:val="32"/>
          <w:szCs w:val="32"/>
        </w:rPr>
      </w:pPr>
      <w:r w:rsidRPr="002323F6">
        <w:rPr>
          <w:rFonts w:ascii="黑体" w:eastAsia="黑体" w:hAnsi="黑体" w:cs="方正仿宋_GBK" w:hint="eastAsia"/>
          <w:color w:val="000000"/>
          <w:sz w:val="32"/>
          <w:szCs w:val="32"/>
        </w:rPr>
        <w:t xml:space="preserve">第八条 </w:t>
      </w:r>
      <w:r>
        <w:rPr>
          <w:rFonts w:ascii="方正仿宋_GBK" w:eastAsia="方正仿宋_GBK" w:hAnsi="方正仿宋_GBK" w:cs="方正仿宋_GBK" w:hint="eastAsia"/>
          <w:color w:val="000000"/>
          <w:sz w:val="32"/>
          <w:szCs w:val="32"/>
        </w:rPr>
        <w:t>省联席会议办公室主要职责如下：</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1.</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承担</w:t>
      </w:r>
      <w:r>
        <w:rPr>
          <w:rFonts w:ascii="仿宋_GB2312" w:eastAsia="仿宋_GB2312" w:hint="eastAsia"/>
          <w:sz w:val="32"/>
          <w:szCs w:val="32"/>
        </w:rPr>
        <w:t>省联席会议</w:t>
      </w:r>
      <w:r>
        <w:rPr>
          <w:rFonts w:ascii="方正仿宋_GBK" w:eastAsia="方正仿宋_GBK" w:hAnsi="方正仿宋_GBK" w:cs="方正仿宋_GBK" w:hint="eastAsia"/>
          <w:sz w:val="32"/>
          <w:szCs w:val="32"/>
        </w:rPr>
        <w:t>日常工作，在召集人、副召集人领导下，做好各成员单位之间的综合协调，建立健全各项工作制度并推动落实，</w:t>
      </w:r>
      <w:proofErr w:type="gramStart"/>
      <w:r>
        <w:rPr>
          <w:rFonts w:ascii="方正仿宋_GBK" w:eastAsia="方正仿宋_GBK" w:hAnsi="方正仿宋_GBK" w:cs="方正仿宋_GBK" w:hint="eastAsia"/>
          <w:sz w:val="32"/>
          <w:szCs w:val="32"/>
        </w:rPr>
        <w:t>促进</w:t>
      </w:r>
      <w:r>
        <w:rPr>
          <w:rFonts w:ascii="仿宋_GB2312" w:eastAsia="仿宋_GB2312" w:hint="eastAsia"/>
          <w:sz w:val="32"/>
          <w:szCs w:val="32"/>
        </w:rPr>
        <w:t>省</w:t>
      </w:r>
      <w:proofErr w:type="gramEnd"/>
      <w:r>
        <w:rPr>
          <w:rFonts w:ascii="仿宋_GB2312" w:eastAsia="仿宋_GB2312" w:hint="eastAsia"/>
          <w:sz w:val="32"/>
          <w:szCs w:val="32"/>
        </w:rPr>
        <w:t>联席会议</w:t>
      </w:r>
      <w:r>
        <w:rPr>
          <w:rFonts w:ascii="方正仿宋_GBK" w:eastAsia="方正仿宋_GBK" w:hAnsi="方正仿宋_GBK" w:cs="方正仿宋_GBK" w:hint="eastAsia"/>
          <w:sz w:val="32"/>
          <w:szCs w:val="32"/>
        </w:rPr>
        <w:t>规范化运行。</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2.</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按照</w:t>
      </w:r>
      <w:r>
        <w:rPr>
          <w:rFonts w:ascii="仿宋_GB2312" w:eastAsia="仿宋_GB2312" w:hint="eastAsia"/>
          <w:sz w:val="32"/>
          <w:szCs w:val="32"/>
        </w:rPr>
        <w:t>省联席会议</w:t>
      </w:r>
      <w:r>
        <w:rPr>
          <w:rFonts w:ascii="方正仿宋_GBK" w:eastAsia="方正仿宋_GBK" w:hAnsi="方正仿宋_GBK" w:cs="方正仿宋_GBK" w:hint="eastAsia"/>
          <w:sz w:val="32"/>
          <w:szCs w:val="32"/>
        </w:rPr>
        <w:t>工作部署，组织拟制综合性政务文稿</w:t>
      </w:r>
      <w:r>
        <w:rPr>
          <w:rFonts w:ascii="方正仿宋_GBK" w:eastAsia="方正仿宋_GBK" w:hAnsi="方正仿宋_GBK" w:cs="方正仿宋_GBK" w:hint="eastAsia"/>
          <w:sz w:val="32"/>
          <w:szCs w:val="32"/>
        </w:rPr>
        <w:lastRenderedPageBreak/>
        <w:t>和各类规划、计划、方案，组织开展物资储备重大问题调研，为省物资储备工作联席会议和省委省政府提供决策参考。</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3.</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 xml:space="preserve">督促重点工作任务、会议议定事项、召集人或副召集人指示批示和交办工作的落实。 </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4.</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负责</w:t>
      </w:r>
      <w:proofErr w:type="gramStart"/>
      <w:r>
        <w:rPr>
          <w:rFonts w:ascii="方正仿宋_GBK" w:eastAsia="方正仿宋_GBK" w:hAnsi="方正仿宋_GBK" w:cs="方正仿宋_GBK" w:hint="eastAsia"/>
          <w:sz w:val="32"/>
          <w:szCs w:val="32"/>
        </w:rPr>
        <w:t>筹备</w:t>
      </w:r>
      <w:r>
        <w:rPr>
          <w:rFonts w:ascii="仿宋_GB2312" w:eastAsia="仿宋_GB2312" w:hint="eastAsia"/>
          <w:sz w:val="32"/>
          <w:szCs w:val="32"/>
        </w:rPr>
        <w:t>省</w:t>
      </w:r>
      <w:proofErr w:type="gramEnd"/>
      <w:r>
        <w:rPr>
          <w:rFonts w:ascii="仿宋_GB2312" w:eastAsia="仿宋_GB2312" w:hint="eastAsia"/>
          <w:sz w:val="32"/>
          <w:szCs w:val="32"/>
        </w:rPr>
        <w:t>联席会议</w:t>
      </w:r>
      <w:r>
        <w:rPr>
          <w:rFonts w:ascii="方正仿宋_GBK" w:eastAsia="方正仿宋_GBK" w:hAnsi="方正仿宋_GBK" w:cs="方正仿宋_GBK" w:hint="eastAsia"/>
          <w:sz w:val="32"/>
          <w:szCs w:val="32"/>
        </w:rPr>
        <w:t>全体会议、专题会议和</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全体会议、专题会议等有关会议，进行会议记录，编印会议纪要，通报有关工作情况。</w:t>
      </w:r>
    </w:p>
    <w:p w:rsidR="006E17F9" w:rsidRDefault="0072167A">
      <w:pPr>
        <w:spacing w:line="580" w:lineRule="exact"/>
        <w:ind w:firstLineChars="200" w:firstLine="640"/>
        <w:rPr>
          <w:rFonts w:ascii="方正仿宋_GBK" w:eastAsia="方正仿宋_GBK" w:hAnsi="方正仿宋_GBK" w:cs="方正仿宋_GBK"/>
          <w:sz w:val="32"/>
          <w:szCs w:val="32"/>
        </w:rPr>
      </w:pPr>
      <w:r>
        <w:rPr>
          <w:rFonts w:eastAsia="方正仿宋_GBK"/>
          <w:sz w:val="32"/>
          <w:szCs w:val="32"/>
        </w:rPr>
        <w:t>5.</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负责全省物资储备数据统计归集和汇总分析。具体承担省物资储备综合信息平台建设和日常使用维护工作，掌握全省物资储备情况，及时提出工作建议。</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Pr>
          <w:rFonts w:eastAsia="方正仿宋_GBK"/>
          <w:sz w:val="32"/>
          <w:szCs w:val="32"/>
        </w:rPr>
        <w:t>6.</w:t>
      </w:r>
      <w:r w:rsidR="00C5271C">
        <w:rPr>
          <w:rFonts w:eastAsia="方正仿宋_GBK" w:hint="eastAsia"/>
          <w:sz w:val="32"/>
          <w:szCs w:val="32"/>
        </w:rPr>
        <w:t xml:space="preserve"> </w:t>
      </w:r>
      <w:r>
        <w:rPr>
          <w:rFonts w:ascii="方正仿宋_GBK" w:eastAsia="方正仿宋_GBK" w:hAnsi="方正仿宋_GBK" w:cs="方正仿宋_GBK" w:hint="eastAsia"/>
          <w:sz w:val="32"/>
          <w:szCs w:val="32"/>
        </w:rPr>
        <w:t>承办</w:t>
      </w:r>
      <w:r>
        <w:rPr>
          <w:rFonts w:ascii="仿宋_GB2312" w:eastAsia="仿宋_GB2312" w:hint="eastAsia"/>
          <w:sz w:val="32"/>
          <w:szCs w:val="32"/>
        </w:rPr>
        <w:t>省联席会议</w:t>
      </w:r>
      <w:r>
        <w:rPr>
          <w:rFonts w:ascii="方正仿宋_GBK" w:eastAsia="方正仿宋_GBK" w:hAnsi="方正仿宋_GBK" w:cs="方正仿宋_GBK" w:hint="eastAsia"/>
          <w:sz w:val="32"/>
          <w:szCs w:val="32"/>
        </w:rPr>
        <w:t>交办的其他事项。</w:t>
      </w:r>
    </w:p>
    <w:p w:rsidR="006E17F9" w:rsidRDefault="0072167A">
      <w:pPr>
        <w:spacing w:line="560" w:lineRule="exact"/>
        <w:ind w:firstLineChars="200" w:firstLine="640"/>
        <w:jc w:val="left"/>
        <w:rPr>
          <w:rFonts w:ascii="方正仿宋_GBK" w:eastAsia="方正仿宋_GBK" w:hAnsi="方正仿宋_GBK" w:cs="方正仿宋_GBK"/>
          <w:color w:val="000000"/>
          <w:sz w:val="32"/>
          <w:szCs w:val="32"/>
        </w:rPr>
      </w:pPr>
      <w:r w:rsidRPr="002323F6">
        <w:rPr>
          <w:rFonts w:ascii="黑体" w:eastAsia="黑体" w:hAnsi="黑体" w:cs="方正仿宋_GBK" w:hint="eastAsia"/>
          <w:color w:val="000000"/>
          <w:sz w:val="32"/>
          <w:szCs w:val="32"/>
        </w:rPr>
        <w:t>第九条</w:t>
      </w:r>
      <w:r>
        <w:rPr>
          <w:rFonts w:ascii="方正仿宋_GBK" w:eastAsia="方正仿宋_GBK" w:hAnsi="方正仿宋_GBK" w:cs="方正仿宋_GBK" w:hint="eastAsia"/>
          <w:color w:val="000000"/>
          <w:sz w:val="32"/>
          <w:szCs w:val="32"/>
        </w:rPr>
        <w:t xml:space="preserve"> </w:t>
      </w:r>
      <w:r>
        <w:rPr>
          <w:rFonts w:ascii="方正仿宋_GBK" w:eastAsia="方正仿宋_GBK" w:hAnsi="方正仿宋_GBK" w:cs="方正仿宋_GBK" w:hint="eastAsia"/>
          <w:sz w:val="32"/>
          <w:szCs w:val="32"/>
        </w:rPr>
        <w:t>省联席会议</w:t>
      </w:r>
      <w:r>
        <w:rPr>
          <w:rFonts w:ascii="方正仿宋_GBK" w:eastAsia="方正仿宋_GBK" w:hAnsi="方正仿宋_GBK" w:cs="方正仿宋_GBK" w:hint="eastAsia"/>
          <w:color w:val="000000"/>
          <w:sz w:val="32"/>
          <w:szCs w:val="32"/>
        </w:rPr>
        <w:t>成员单位主要职责：</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省粮食和物资</w:t>
      </w:r>
      <w:r w:rsidR="00C5271C">
        <w:rPr>
          <w:rFonts w:eastAsia="方正仿宋_GBK" w:hint="eastAsia"/>
          <w:sz w:val="32"/>
          <w:szCs w:val="32"/>
        </w:rPr>
        <w:t>储备局：承担省联席会议日常工作。负责粮食、</w:t>
      </w:r>
      <w:r w:rsidR="002323F6">
        <w:rPr>
          <w:rFonts w:eastAsia="方正仿宋_GBK" w:hint="eastAsia"/>
          <w:sz w:val="32"/>
          <w:szCs w:val="32"/>
        </w:rPr>
        <w:t>食用油、</w:t>
      </w:r>
      <w:r w:rsidR="00C5271C">
        <w:rPr>
          <w:rFonts w:eastAsia="方正仿宋_GBK" w:hint="eastAsia"/>
          <w:sz w:val="32"/>
          <w:szCs w:val="32"/>
        </w:rPr>
        <w:t>猪肉等调节性重要商品，石油、天然气等省级战略储备物资以及</w:t>
      </w:r>
      <w:r>
        <w:rPr>
          <w:rFonts w:eastAsia="方正仿宋_GBK" w:hint="eastAsia"/>
          <w:sz w:val="32"/>
          <w:szCs w:val="32"/>
        </w:rPr>
        <w:t>通用性救灾物资</w:t>
      </w:r>
      <w:r w:rsidR="00C5271C">
        <w:rPr>
          <w:rFonts w:eastAsia="方正仿宋_GBK" w:hint="eastAsia"/>
          <w:sz w:val="32"/>
          <w:szCs w:val="32"/>
        </w:rPr>
        <w:t>、军民融合储备物资</w:t>
      </w:r>
      <w:r>
        <w:rPr>
          <w:rFonts w:eastAsia="方正仿宋_GBK" w:hint="eastAsia"/>
          <w:sz w:val="32"/>
          <w:szCs w:val="32"/>
        </w:rPr>
        <w:t>的收储、轮换和日常管理；根据</w:t>
      </w:r>
      <w:r w:rsidR="00C5271C">
        <w:rPr>
          <w:rFonts w:eastAsia="方正仿宋_GBK" w:hint="eastAsia"/>
          <w:sz w:val="32"/>
          <w:szCs w:val="32"/>
        </w:rPr>
        <w:t>省突发事件应急指挥领导机构</w:t>
      </w:r>
      <w:r>
        <w:rPr>
          <w:rFonts w:eastAsia="方正仿宋_GBK" w:hint="eastAsia"/>
          <w:sz w:val="32"/>
          <w:szCs w:val="32"/>
        </w:rPr>
        <w:t>动用指令按程序动用</w:t>
      </w:r>
      <w:r w:rsidR="00C5271C">
        <w:rPr>
          <w:rFonts w:eastAsia="方正仿宋_GBK" w:hint="eastAsia"/>
          <w:sz w:val="32"/>
          <w:szCs w:val="32"/>
        </w:rPr>
        <w:t>储备</w:t>
      </w:r>
      <w:r>
        <w:rPr>
          <w:rFonts w:eastAsia="方正仿宋_GBK" w:hint="eastAsia"/>
          <w:sz w:val="32"/>
          <w:szCs w:val="32"/>
        </w:rPr>
        <w:t>物资；承担物资储备统计</w:t>
      </w:r>
      <w:r w:rsidR="00741A53">
        <w:rPr>
          <w:rFonts w:eastAsia="方正仿宋_GBK" w:hint="eastAsia"/>
          <w:sz w:val="32"/>
          <w:szCs w:val="32"/>
        </w:rPr>
        <w:t>汇总</w:t>
      </w:r>
      <w:r>
        <w:rPr>
          <w:rFonts w:eastAsia="方正仿宋_GBK" w:hint="eastAsia"/>
          <w:sz w:val="32"/>
          <w:szCs w:val="32"/>
        </w:rPr>
        <w:t>工作；建立</w:t>
      </w:r>
      <w:r w:rsidR="00C5271C">
        <w:rPr>
          <w:rFonts w:eastAsia="方正仿宋_GBK" w:hint="eastAsia"/>
          <w:sz w:val="32"/>
          <w:szCs w:val="32"/>
        </w:rPr>
        <w:t>并</w:t>
      </w:r>
      <w:proofErr w:type="gramStart"/>
      <w:r w:rsidR="00C5271C">
        <w:rPr>
          <w:rFonts w:eastAsia="方正仿宋_GBK" w:hint="eastAsia"/>
          <w:sz w:val="32"/>
          <w:szCs w:val="32"/>
        </w:rPr>
        <w:t>运行</w:t>
      </w:r>
      <w:r>
        <w:rPr>
          <w:rFonts w:eastAsia="方正仿宋_GBK" w:hint="eastAsia"/>
          <w:sz w:val="32"/>
          <w:szCs w:val="32"/>
        </w:rPr>
        <w:t>省</w:t>
      </w:r>
      <w:proofErr w:type="gramEnd"/>
      <w:r>
        <w:rPr>
          <w:rFonts w:eastAsia="方正仿宋_GBK" w:hint="eastAsia"/>
          <w:sz w:val="32"/>
          <w:szCs w:val="32"/>
        </w:rPr>
        <w:t>物资储备综合信息平台；</w:t>
      </w:r>
      <w:r w:rsidR="00741A53">
        <w:rPr>
          <w:rFonts w:eastAsia="方正仿宋_GBK" w:hint="eastAsia"/>
          <w:sz w:val="32"/>
          <w:szCs w:val="32"/>
        </w:rPr>
        <w:t>配合</w:t>
      </w:r>
      <w:r>
        <w:rPr>
          <w:rFonts w:eastAsia="方正仿宋_GBK" w:hint="eastAsia"/>
          <w:sz w:val="32"/>
          <w:szCs w:val="32"/>
        </w:rPr>
        <w:t>省发展改革委制定省级物资储备规划、</w:t>
      </w:r>
      <w:r w:rsidR="00741A53">
        <w:rPr>
          <w:rFonts w:eastAsia="方正仿宋_GBK" w:hint="eastAsia"/>
          <w:sz w:val="32"/>
          <w:szCs w:val="32"/>
        </w:rPr>
        <w:t>品种目录和</w:t>
      </w:r>
      <w:r>
        <w:rPr>
          <w:rFonts w:eastAsia="方正仿宋_GBK" w:hint="eastAsia"/>
          <w:sz w:val="32"/>
          <w:szCs w:val="32"/>
        </w:rPr>
        <w:t>总量计划。</w:t>
      </w:r>
    </w:p>
    <w:p w:rsidR="00C5271C" w:rsidRDefault="00C5271C">
      <w:pPr>
        <w:spacing w:line="560" w:lineRule="exact"/>
        <w:ind w:firstLineChars="200" w:firstLine="640"/>
        <w:rPr>
          <w:rFonts w:eastAsia="方正仿宋_GBK"/>
          <w:sz w:val="32"/>
          <w:szCs w:val="32"/>
        </w:rPr>
      </w:pPr>
      <w:r>
        <w:rPr>
          <w:rFonts w:eastAsia="方正仿宋_GBK" w:hint="eastAsia"/>
          <w:sz w:val="32"/>
          <w:szCs w:val="32"/>
        </w:rPr>
        <w:t>省委军民融合办：组织编制全省军民融合物资储备规划、品种目录和标准；提出省级军民融合物资的储备需求和动用决策，会同省粮食和物资储备等部门确定年度省级储备物资购置计划，根据需要下达动用指令。</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省发展改革委：组织编制全省物资储备发展规划，明确</w:t>
      </w:r>
      <w:r>
        <w:rPr>
          <w:rFonts w:eastAsia="方正仿宋_GBK" w:hint="eastAsia"/>
          <w:sz w:val="32"/>
          <w:szCs w:val="32"/>
        </w:rPr>
        <w:lastRenderedPageBreak/>
        <w:t>储备功能目标、主要任务、区域布局、政策保障等相关要求；会同省粮食和储备局拟订省级储备粮</w:t>
      </w:r>
      <w:r w:rsidR="00741A53">
        <w:rPr>
          <w:rFonts w:eastAsia="方正仿宋_GBK" w:hint="eastAsia"/>
          <w:sz w:val="32"/>
          <w:szCs w:val="32"/>
        </w:rPr>
        <w:t>油</w:t>
      </w:r>
      <w:r>
        <w:rPr>
          <w:rFonts w:eastAsia="方正仿宋_GBK" w:hint="eastAsia"/>
          <w:sz w:val="32"/>
          <w:szCs w:val="32"/>
        </w:rPr>
        <w:t>、棉、糖、猪肉等总量计划；联合省财政厅对各类储备年度计划、预算进行协调和指导。</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省工业和信息化厅：</w:t>
      </w:r>
      <w:r w:rsidR="00C5271C">
        <w:rPr>
          <w:rFonts w:eastAsia="方正仿宋_GBK" w:hint="eastAsia"/>
          <w:sz w:val="32"/>
          <w:szCs w:val="32"/>
        </w:rPr>
        <w:t>负责制定食盐储备规划、年度计划，做好日常监督管理；负责普通药品、医疗器械储备的规划、品种目录和年度计划，做好收储、轮换、使用和日常管理；</w:t>
      </w:r>
      <w:r>
        <w:rPr>
          <w:rFonts w:eastAsia="方正仿宋_GBK" w:hint="eastAsia"/>
          <w:sz w:val="32"/>
          <w:szCs w:val="32"/>
        </w:rPr>
        <w:t>协同完成省级</w:t>
      </w:r>
      <w:r w:rsidR="00C5271C">
        <w:rPr>
          <w:rFonts w:eastAsia="方正仿宋_GBK" w:hint="eastAsia"/>
          <w:sz w:val="32"/>
          <w:szCs w:val="32"/>
        </w:rPr>
        <w:t>储备物资</w:t>
      </w:r>
      <w:r>
        <w:rPr>
          <w:rFonts w:eastAsia="方正仿宋_GBK" w:hint="eastAsia"/>
          <w:sz w:val="32"/>
          <w:szCs w:val="32"/>
        </w:rPr>
        <w:t>生产能力储备、协议储备规划</w:t>
      </w:r>
      <w:r w:rsidR="00C5271C">
        <w:rPr>
          <w:rFonts w:eastAsia="方正仿宋_GBK" w:hint="eastAsia"/>
          <w:sz w:val="32"/>
          <w:szCs w:val="32"/>
        </w:rPr>
        <w:t>计划</w:t>
      </w:r>
      <w:r>
        <w:rPr>
          <w:rFonts w:eastAsia="方正仿宋_GBK" w:hint="eastAsia"/>
          <w:sz w:val="32"/>
          <w:szCs w:val="32"/>
        </w:rPr>
        <w:t>；</w:t>
      </w:r>
      <w:r w:rsidR="00C5271C">
        <w:rPr>
          <w:rFonts w:eastAsia="方正仿宋_GBK" w:hint="eastAsia"/>
          <w:sz w:val="32"/>
          <w:szCs w:val="32"/>
        </w:rPr>
        <w:t>督促指导</w:t>
      </w:r>
      <w:r>
        <w:rPr>
          <w:rFonts w:eastAsia="方正仿宋_GBK" w:hint="eastAsia"/>
          <w:sz w:val="32"/>
          <w:szCs w:val="32"/>
        </w:rPr>
        <w:t>重大公共事件期间重点物资生产企业</w:t>
      </w:r>
      <w:r w:rsidR="00C000D4">
        <w:rPr>
          <w:rFonts w:eastAsia="方正仿宋_GBK" w:hint="eastAsia"/>
          <w:sz w:val="32"/>
          <w:szCs w:val="32"/>
        </w:rPr>
        <w:t>产能动员，包括生产计划、协调原料和设备供应，落实生产任务</w:t>
      </w:r>
      <w:r>
        <w:rPr>
          <w:rFonts w:eastAsia="方正仿宋_GBK" w:hint="eastAsia"/>
          <w:sz w:val="32"/>
          <w:szCs w:val="32"/>
        </w:rPr>
        <w:t>。</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省公安厅：</w:t>
      </w:r>
      <w:r w:rsidR="00783DA7">
        <w:rPr>
          <w:rFonts w:eastAsia="方正仿宋_GBK" w:hint="eastAsia"/>
          <w:sz w:val="32"/>
          <w:szCs w:val="32"/>
        </w:rPr>
        <w:t>负责警用应急物资储备规划、品种目录和年度计划，做好收储、轮换、使用和日常管理；</w:t>
      </w:r>
      <w:r>
        <w:rPr>
          <w:rFonts w:eastAsia="方正仿宋_GBK" w:hint="eastAsia"/>
          <w:sz w:val="32"/>
          <w:szCs w:val="32"/>
        </w:rPr>
        <w:t>负责保障应急物资</w:t>
      </w:r>
      <w:r w:rsidR="00783DA7">
        <w:rPr>
          <w:rFonts w:eastAsia="方正仿宋_GBK" w:hint="eastAsia"/>
          <w:sz w:val="32"/>
          <w:szCs w:val="32"/>
        </w:rPr>
        <w:t>调运安全</w:t>
      </w:r>
      <w:r>
        <w:rPr>
          <w:rFonts w:eastAsia="方正仿宋_GBK" w:hint="eastAsia"/>
          <w:sz w:val="32"/>
          <w:szCs w:val="32"/>
        </w:rPr>
        <w:t>，配合交通部门做好运输资源统筹协调、高效调度。</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省民政厅：</w:t>
      </w:r>
      <w:r w:rsidR="00783DA7">
        <w:rPr>
          <w:rFonts w:eastAsia="方正仿宋_GBK" w:hint="eastAsia"/>
          <w:sz w:val="32"/>
          <w:szCs w:val="32"/>
        </w:rPr>
        <w:t>负责全省慈善捐赠物资的组织</w:t>
      </w:r>
      <w:r>
        <w:rPr>
          <w:rFonts w:eastAsia="方正仿宋_GBK" w:hint="eastAsia"/>
          <w:sz w:val="32"/>
          <w:szCs w:val="32"/>
        </w:rPr>
        <w:t>协调，统筹全省捐赠物资的调配使用；协调省红十字会、省慈善总会参与省级应急物资统一调度使用。</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省财政厅：负责落实省级物资储备经费保障；参与省级物资储备规划和品种目录制定；审核确定年度物资采购保障经费；加强省级物资储备资金管理，建立应急</w:t>
      </w:r>
      <w:r w:rsidR="00783DA7">
        <w:rPr>
          <w:rFonts w:eastAsia="方正仿宋_GBK" w:hint="eastAsia"/>
          <w:sz w:val="32"/>
          <w:szCs w:val="32"/>
        </w:rPr>
        <w:t>物资</w:t>
      </w:r>
      <w:r>
        <w:rPr>
          <w:rFonts w:eastAsia="方正仿宋_GBK" w:hint="eastAsia"/>
          <w:sz w:val="32"/>
          <w:szCs w:val="32"/>
        </w:rPr>
        <w:t>征用补偿机制。</w:t>
      </w:r>
    </w:p>
    <w:p w:rsidR="00783DA7" w:rsidRDefault="00783DA7">
      <w:pPr>
        <w:spacing w:line="560" w:lineRule="exact"/>
        <w:ind w:firstLineChars="200" w:firstLine="640"/>
        <w:rPr>
          <w:rFonts w:eastAsia="方正仿宋_GBK"/>
          <w:sz w:val="32"/>
          <w:szCs w:val="32"/>
        </w:rPr>
      </w:pPr>
      <w:r>
        <w:rPr>
          <w:rFonts w:eastAsia="方正仿宋_GBK" w:hint="eastAsia"/>
          <w:sz w:val="32"/>
          <w:szCs w:val="32"/>
        </w:rPr>
        <w:t>省生态环境厅：负责全省生态环境应急救援物资管理，制定生态环境应急救援物资储备规划、品种目录和年度计划，做好收储、轮换、使用和日常管理。</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lastRenderedPageBreak/>
        <w:t>省交通运输厅：</w:t>
      </w:r>
      <w:r w:rsidR="00783DA7">
        <w:rPr>
          <w:rFonts w:eastAsia="方正仿宋_GBK" w:hint="eastAsia"/>
          <w:sz w:val="32"/>
          <w:szCs w:val="32"/>
        </w:rPr>
        <w:t>负责全省交通运输应急物资管理，制定交通运输应急物资储备规划、品种目录和年度计划，做好收储、轮换、使用和日常管理；</w:t>
      </w:r>
      <w:r>
        <w:rPr>
          <w:rFonts w:eastAsia="方正仿宋_GBK" w:hint="eastAsia"/>
          <w:sz w:val="32"/>
          <w:szCs w:val="32"/>
        </w:rPr>
        <w:t>负责应急</w:t>
      </w:r>
      <w:r w:rsidR="00783DA7">
        <w:rPr>
          <w:rFonts w:eastAsia="方正仿宋_GBK" w:hint="eastAsia"/>
          <w:sz w:val="32"/>
          <w:szCs w:val="32"/>
        </w:rPr>
        <w:t>物资</w:t>
      </w:r>
      <w:r>
        <w:rPr>
          <w:rFonts w:eastAsia="方正仿宋_GBK" w:hint="eastAsia"/>
          <w:sz w:val="32"/>
          <w:szCs w:val="32"/>
        </w:rPr>
        <w:t>交通运输保障的统筹协调、高效调度；开辟应急运输绿色通道，确保救灾物资和设备的优先运输；必要时，征用社会运力</w:t>
      </w:r>
      <w:r w:rsidR="00783DA7">
        <w:rPr>
          <w:rFonts w:eastAsia="方正仿宋_GBK" w:hint="eastAsia"/>
          <w:sz w:val="32"/>
          <w:szCs w:val="32"/>
        </w:rPr>
        <w:t>，保障应急物资运输</w:t>
      </w:r>
      <w:r>
        <w:rPr>
          <w:rFonts w:eastAsia="方正仿宋_GBK" w:hint="eastAsia"/>
          <w:sz w:val="32"/>
          <w:szCs w:val="32"/>
        </w:rPr>
        <w:t>并进行补偿。</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省水利厅：负责全省防汛物资管理，制定防汛物资储备规划、</w:t>
      </w:r>
      <w:r w:rsidR="00783DA7">
        <w:rPr>
          <w:rFonts w:eastAsia="方正仿宋_GBK" w:hint="eastAsia"/>
          <w:sz w:val="32"/>
          <w:szCs w:val="32"/>
        </w:rPr>
        <w:t>品种目录和</w:t>
      </w:r>
      <w:r>
        <w:rPr>
          <w:rFonts w:eastAsia="方正仿宋_GBK" w:hint="eastAsia"/>
          <w:sz w:val="32"/>
          <w:szCs w:val="32"/>
        </w:rPr>
        <w:t>年度计划，做好收储、轮换、使用和日常管理。</w:t>
      </w:r>
    </w:p>
    <w:p w:rsidR="006E17F9" w:rsidRDefault="00783DA7" w:rsidP="00783DA7">
      <w:pPr>
        <w:spacing w:line="560" w:lineRule="exact"/>
        <w:ind w:firstLineChars="200" w:firstLine="640"/>
        <w:rPr>
          <w:rFonts w:eastAsia="方正仿宋_GBK"/>
          <w:sz w:val="32"/>
          <w:szCs w:val="32"/>
        </w:rPr>
      </w:pPr>
      <w:r>
        <w:rPr>
          <w:rFonts w:eastAsia="方正仿宋_GBK" w:hint="eastAsia"/>
          <w:sz w:val="32"/>
          <w:szCs w:val="32"/>
        </w:rPr>
        <w:t>省农业农村厅：负责全省作物种子、蚕种、</w:t>
      </w:r>
      <w:r w:rsidR="0072167A">
        <w:rPr>
          <w:rFonts w:eastAsia="方正仿宋_GBK" w:hint="eastAsia"/>
          <w:sz w:val="32"/>
          <w:szCs w:val="32"/>
        </w:rPr>
        <w:t>重大动物疫</w:t>
      </w:r>
      <w:r>
        <w:rPr>
          <w:rFonts w:eastAsia="方正仿宋_GBK" w:hint="eastAsia"/>
          <w:sz w:val="32"/>
          <w:szCs w:val="32"/>
        </w:rPr>
        <w:t>病</w:t>
      </w:r>
      <w:r w:rsidR="0072167A">
        <w:rPr>
          <w:rFonts w:eastAsia="方正仿宋_GBK" w:hint="eastAsia"/>
          <w:sz w:val="32"/>
          <w:szCs w:val="32"/>
        </w:rPr>
        <w:t>应急</w:t>
      </w:r>
      <w:r>
        <w:rPr>
          <w:rFonts w:eastAsia="方正仿宋_GBK" w:hint="eastAsia"/>
          <w:sz w:val="32"/>
          <w:szCs w:val="32"/>
        </w:rPr>
        <w:t>物资管理，制定作物种子、蚕种、重大动物疫病应急物资等储备规划、品种目录和年度计划，</w:t>
      </w:r>
      <w:r w:rsidR="0072167A">
        <w:rPr>
          <w:rFonts w:eastAsia="方正仿宋_GBK" w:hint="eastAsia"/>
          <w:sz w:val="32"/>
          <w:szCs w:val="32"/>
        </w:rPr>
        <w:t>做好收储、轮换、使用和日常管理。</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省商务厅：负责组织</w:t>
      </w:r>
      <w:r w:rsidR="00542E01">
        <w:rPr>
          <w:rFonts w:eastAsia="方正仿宋_GBK" w:hint="eastAsia"/>
          <w:sz w:val="32"/>
          <w:szCs w:val="32"/>
        </w:rPr>
        <w:t>应急物资</w:t>
      </w:r>
      <w:r>
        <w:rPr>
          <w:rFonts w:eastAsia="方正仿宋_GBK" w:hint="eastAsia"/>
          <w:sz w:val="32"/>
          <w:szCs w:val="32"/>
        </w:rPr>
        <w:t>商业储备和应急物资</w:t>
      </w:r>
      <w:r w:rsidR="00542E01">
        <w:rPr>
          <w:rFonts w:eastAsia="方正仿宋_GBK" w:hint="eastAsia"/>
          <w:sz w:val="32"/>
          <w:szCs w:val="32"/>
        </w:rPr>
        <w:t>对外采购</w:t>
      </w:r>
      <w:r>
        <w:rPr>
          <w:rFonts w:eastAsia="方正仿宋_GBK" w:hint="eastAsia"/>
          <w:sz w:val="32"/>
          <w:szCs w:val="32"/>
        </w:rPr>
        <w:t>，提出</w:t>
      </w:r>
      <w:r w:rsidR="00542E01">
        <w:rPr>
          <w:rFonts w:eastAsia="方正仿宋_GBK" w:hint="eastAsia"/>
          <w:sz w:val="32"/>
          <w:szCs w:val="32"/>
        </w:rPr>
        <w:t>省级</w:t>
      </w:r>
      <w:r>
        <w:rPr>
          <w:rFonts w:eastAsia="方正仿宋_GBK" w:hint="eastAsia"/>
          <w:sz w:val="32"/>
          <w:szCs w:val="32"/>
        </w:rPr>
        <w:t>调节性重要商品储备指导意见</w:t>
      </w:r>
      <w:r w:rsidR="00542E01">
        <w:rPr>
          <w:rFonts w:eastAsia="方正仿宋_GBK" w:hint="eastAsia"/>
          <w:sz w:val="32"/>
          <w:szCs w:val="32"/>
        </w:rPr>
        <w:t>；</w:t>
      </w:r>
      <w:r>
        <w:rPr>
          <w:rFonts w:eastAsia="方正仿宋_GBK" w:hint="eastAsia"/>
          <w:sz w:val="32"/>
          <w:szCs w:val="32"/>
        </w:rPr>
        <w:t>开展市场供应需求分析，加强市场调控。</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省卫生健康委：</w:t>
      </w:r>
      <w:r w:rsidR="00741A53">
        <w:rPr>
          <w:rFonts w:eastAsia="方正仿宋_GBK" w:hint="eastAsia"/>
          <w:sz w:val="32"/>
          <w:szCs w:val="32"/>
        </w:rPr>
        <w:t>提出省级应急医用物资储备的需求和动用决策，组织制定省级医用物资储备计划、</w:t>
      </w:r>
      <w:r w:rsidR="00741A53">
        <w:rPr>
          <w:rFonts w:eastAsia="方正仿宋_GBK" w:hint="eastAsia"/>
          <w:sz w:val="32"/>
          <w:szCs w:val="32"/>
        </w:rPr>
        <w:t>品种目录和</w:t>
      </w:r>
      <w:r w:rsidR="00741A53">
        <w:rPr>
          <w:rFonts w:eastAsia="方正仿宋_GBK" w:hint="eastAsia"/>
          <w:sz w:val="32"/>
          <w:szCs w:val="32"/>
        </w:rPr>
        <w:t>标准；</w:t>
      </w:r>
      <w:r>
        <w:rPr>
          <w:rFonts w:eastAsia="方正仿宋_GBK" w:hint="eastAsia"/>
          <w:sz w:val="32"/>
          <w:szCs w:val="32"/>
        </w:rPr>
        <w:t>负责</w:t>
      </w:r>
      <w:r w:rsidR="00741A53">
        <w:rPr>
          <w:rFonts w:eastAsia="方正仿宋_GBK" w:hint="eastAsia"/>
          <w:sz w:val="32"/>
          <w:szCs w:val="32"/>
        </w:rPr>
        <w:t>全省短缺和应急</w:t>
      </w:r>
      <w:r>
        <w:rPr>
          <w:rFonts w:eastAsia="方正仿宋_GBK" w:hint="eastAsia"/>
          <w:sz w:val="32"/>
          <w:szCs w:val="32"/>
        </w:rPr>
        <w:t>药品、</w:t>
      </w:r>
      <w:r w:rsidR="00741A53">
        <w:rPr>
          <w:rFonts w:eastAsia="方正仿宋_GBK" w:hint="eastAsia"/>
          <w:sz w:val="32"/>
          <w:szCs w:val="32"/>
        </w:rPr>
        <w:t>医疗卫生应急基本储备物资（医用器材、医疗急救设备、快速检测</w:t>
      </w:r>
      <w:r>
        <w:rPr>
          <w:rFonts w:eastAsia="方正仿宋_GBK" w:hint="eastAsia"/>
          <w:sz w:val="32"/>
          <w:szCs w:val="32"/>
        </w:rPr>
        <w:t>试剂</w:t>
      </w:r>
      <w:r w:rsidR="00741A53">
        <w:rPr>
          <w:rFonts w:eastAsia="方正仿宋_GBK" w:hint="eastAsia"/>
          <w:sz w:val="32"/>
          <w:szCs w:val="32"/>
        </w:rPr>
        <w:t>和设备</w:t>
      </w:r>
      <w:r>
        <w:rPr>
          <w:rFonts w:eastAsia="方正仿宋_GBK" w:hint="eastAsia"/>
          <w:sz w:val="32"/>
          <w:szCs w:val="32"/>
        </w:rPr>
        <w:t>、卫生防护用品等</w:t>
      </w:r>
      <w:r w:rsidR="00741A53">
        <w:rPr>
          <w:rFonts w:eastAsia="方正仿宋_GBK" w:hint="eastAsia"/>
          <w:sz w:val="32"/>
          <w:szCs w:val="32"/>
        </w:rPr>
        <w:t>）</w:t>
      </w:r>
      <w:r>
        <w:rPr>
          <w:rFonts w:eastAsia="方正仿宋_GBK" w:hint="eastAsia"/>
          <w:sz w:val="32"/>
          <w:szCs w:val="32"/>
        </w:rPr>
        <w:t>物资的</w:t>
      </w:r>
      <w:r w:rsidR="00741A53">
        <w:rPr>
          <w:rFonts w:eastAsia="方正仿宋_GBK" w:hint="eastAsia"/>
          <w:sz w:val="32"/>
          <w:szCs w:val="32"/>
        </w:rPr>
        <w:t>基本实物</w:t>
      </w:r>
      <w:r>
        <w:rPr>
          <w:rFonts w:eastAsia="方正仿宋_GBK" w:hint="eastAsia"/>
          <w:sz w:val="32"/>
          <w:szCs w:val="32"/>
        </w:rPr>
        <w:t>储备</w:t>
      </w:r>
      <w:r w:rsidR="00741A53">
        <w:rPr>
          <w:rFonts w:eastAsia="方正仿宋_GBK" w:hint="eastAsia"/>
          <w:sz w:val="32"/>
          <w:szCs w:val="32"/>
        </w:rPr>
        <w:t>和协议储备；督促指导全省医疗机构做好短缺和应急药品、医疗卫生应急基本储备物资的常规储备</w:t>
      </w:r>
      <w:r>
        <w:rPr>
          <w:rFonts w:eastAsia="方正仿宋_GBK" w:hint="eastAsia"/>
          <w:sz w:val="32"/>
          <w:szCs w:val="32"/>
        </w:rPr>
        <w:t>。</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省应急管理厅：提出省级救灾物资的储备需求和动用决</w:t>
      </w:r>
      <w:r>
        <w:rPr>
          <w:rFonts w:eastAsia="方正仿宋_GBK" w:hint="eastAsia"/>
          <w:sz w:val="32"/>
          <w:szCs w:val="32"/>
        </w:rPr>
        <w:lastRenderedPageBreak/>
        <w:t>策，组织编制省级救灾物资储备规划、品种目录和标准，会同省粮食和物资储备等部门确定年度购置计划，根据需要下达动用指令。负责应急</w:t>
      </w:r>
      <w:proofErr w:type="gramStart"/>
      <w:r>
        <w:rPr>
          <w:rFonts w:eastAsia="方正仿宋_GBK" w:hint="eastAsia"/>
          <w:sz w:val="32"/>
          <w:szCs w:val="32"/>
        </w:rPr>
        <w:t>救援携行物资</w:t>
      </w:r>
      <w:proofErr w:type="gramEnd"/>
      <w:r>
        <w:rPr>
          <w:rFonts w:eastAsia="方正仿宋_GBK" w:hint="eastAsia"/>
          <w:sz w:val="32"/>
          <w:szCs w:val="32"/>
        </w:rPr>
        <w:t>的收储、轮换和日常管理。</w:t>
      </w:r>
    </w:p>
    <w:p w:rsidR="00741A53" w:rsidRDefault="00741A53" w:rsidP="00741A53">
      <w:pPr>
        <w:spacing w:line="560" w:lineRule="exact"/>
        <w:ind w:firstLineChars="200" w:firstLine="640"/>
        <w:rPr>
          <w:rFonts w:eastAsia="方正仿宋_GBK" w:hint="eastAsia"/>
          <w:sz w:val="32"/>
          <w:szCs w:val="32"/>
        </w:rPr>
      </w:pPr>
      <w:r>
        <w:rPr>
          <w:rFonts w:eastAsia="方正仿宋_GBK" w:hint="eastAsia"/>
          <w:sz w:val="32"/>
          <w:szCs w:val="32"/>
        </w:rPr>
        <w:t>省人防办：</w:t>
      </w:r>
      <w:r>
        <w:rPr>
          <w:rFonts w:eastAsia="方正仿宋_GBK" w:hint="eastAsia"/>
          <w:sz w:val="32"/>
          <w:szCs w:val="32"/>
        </w:rPr>
        <w:t>负责全省人防应急物资和核应急物资管理，制定人防应急物资和核应急</w:t>
      </w:r>
      <w:r>
        <w:rPr>
          <w:rFonts w:eastAsia="方正仿宋_GBK" w:hint="eastAsia"/>
          <w:sz w:val="32"/>
          <w:szCs w:val="32"/>
        </w:rPr>
        <w:t>物资储备规划、品种目录和年度计划，做好收储、轮换</w:t>
      </w:r>
      <w:r>
        <w:rPr>
          <w:rFonts w:eastAsia="方正仿宋_GBK" w:hint="eastAsia"/>
          <w:sz w:val="32"/>
          <w:szCs w:val="32"/>
        </w:rPr>
        <w:t>、使用</w:t>
      </w:r>
      <w:r>
        <w:rPr>
          <w:rFonts w:eastAsia="方正仿宋_GBK" w:hint="eastAsia"/>
          <w:sz w:val="32"/>
          <w:szCs w:val="32"/>
        </w:rPr>
        <w:t>和日常管理。</w:t>
      </w:r>
    </w:p>
    <w:p w:rsidR="00741A53" w:rsidRDefault="00741A53" w:rsidP="00741A53">
      <w:pPr>
        <w:spacing w:line="560" w:lineRule="exact"/>
        <w:ind w:firstLineChars="200" w:firstLine="640"/>
        <w:rPr>
          <w:rFonts w:eastAsia="方正仿宋_GBK"/>
          <w:sz w:val="32"/>
          <w:szCs w:val="32"/>
        </w:rPr>
      </w:pPr>
      <w:r>
        <w:rPr>
          <w:rFonts w:eastAsia="方正仿宋_GBK" w:hint="eastAsia"/>
          <w:sz w:val="32"/>
          <w:szCs w:val="32"/>
        </w:rPr>
        <w:t>省通信管理局：负责全省通讯应急物资管理，制定通讯应急物资储备</w:t>
      </w:r>
      <w:r>
        <w:rPr>
          <w:rFonts w:eastAsia="方正仿宋_GBK" w:hint="eastAsia"/>
          <w:sz w:val="32"/>
          <w:szCs w:val="32"/>
        </w:rPr>
        <w:t>规划、品种目录和年度计划</w:t>
      </w:r>
      <w:r>
        <w:rPr>
          <w:rFonts w:eastAsia="方正仿宋_GBK" w:hint="eastAsia"/>
          <w:sz w:val="32"/>
          <w:szCs w:val="32"/>
        </w:rPr>
        <w:t>，做好</w:t>
      </w:r>
      <w:r>
        <w:rPr>
          <w:rFonts w:eastAsia="方正仿宋_GBK" w:hint="eastAsia"/>
          <w:sz w:val="32"/>
          <w:szCs w:val="32"/>
        </w:rPr>
        <w:t>收储、轮换、使用</w:t>
      </w:r>
      <w:r>
        <w:rPr>
          <w:rFonts w:eastAsia="方正仿宋_GBK" w:hint="eastAsia"/>
          <w:sz w:val="32"/>
          <w:szCs w:val="32"/>
        </w:rPr>
        <w:t>和日常管理；保障突发事件应急储备物资采购、调运的</w:t>
      </w:r>
      <w:proofErr w:type="gramStart"/>
      <w:r>
        <w:rPr>
          <w:rFonts w:eastAsia="方正仿宋_GBK" w:hint="eastAsia"/>
          <w:sz w:val="32"/>
          <w:szCs w:val="32"/>
        </w:rPr>
        <w:t>通讯联络</w:t>
      </w:r>
      <w:proofErr w:type="gramEnd"/>
      <w:r>
        <w:rPr>
          <w:rFonts w:eastAsia="方正仿宋_GBK" w:hint="eastAsia"/>
          <w:sz w:val="32"/>
          <w:szCs w:val="32"/>
        </w:rPr>
        <w:t>。</w:t>
      </w:r>
    </w:p>
    <w:p w:rsidR="00741A53" w:rsidRDefault="00741A53" w:rsidP="000A4C6A">
      <w:pPr>
        <w:spacing w:line="560" w:lineRule="exact"/>
        <w:ind w:firstLineChars="200" w:firstLine="640"/>
        <w:rPr>
          <w:rFonts w:eastAsia="方正仿宋_GBK"/>
          <w:sz w:val="32"/>
          <w:szCs w:val="32"/>
        </w:rPr>
      </w:pPr>
      <w:r>
        <w:rPr>
          <w:rFonts w:eastAsia="方正仿宋_GBK" w:hint="eastAsia"/>
          <w:sz w:val="32"/>
          <w:szCs w:val="32"/>
        </w:rPr>
        <w:t>省消防救援总队：负责全省消防</w:t>
      </w:r>
      <w:r>
        <w:rPr>
          <w:rFonts w:eastAsia="方正仿宋_GBK" w:hint="eastAsia"/>
          <w:sz w:val="32"/>
          <w:szCs w:val="32"/>
        </w:rPr>
        <w:t>装备</w:t>
      </w:r>
      <w:r w:rsidR="000A4C6A">
        <w:rPr>
          <w:rFonts w:eastAsia="方正仿宋_GBK" w:hint="eastAsia"/>
          <w:sz w:val="32"/>
          <w:szCs w:val="32"/>
        </w:rPr>
        <w:t>物资和消防生活物资管理，制定消防装备物资和消防生活物资的储备</w:t>
      </w:r>
      <w:r w:rsidR="000A4C6A">
        <w:rPr>
          <w:rFonts w:eastAsia="方正仿宋_GBK" w:hint="eastAsia"/>
          <w:sz w:val="32"/>
          <w:szCs w:val="32"/>
        </w:rPr>
        <w:t>规划、</w:t>
      </w:r>
      <w:r w:rsidR="000A4C6A">
        <w:rPr>
          <w:rFonts w:eastAsia="方正仿宋_GBK" w:hint="eastAsia"/>
          <w:sz w:val="32"/>
          <w:szCs w:val="32"/>
        </w:rPr>
        <w:t>品种目录和</w:t>
      </w:r>
      <w:r w:rsidR="000A4C6A">
        <w:rPr>
          <w:rFonts w:eastAsia="方正仿宋_GBK" w:hint="eastAsia"/>
          <w:sz w:val="32"/>
          <w:szCs w:val="32"/>
        </w:rPr>
        <w:t>年度计划，做好收储、轮换和日常管理</w:t>
      </w:r>
      <w:r w:rsidR="000A4C6A">
        <w:rPr>
          <w:rFonts w:eastAsia="方正仿宋_GBK" w:hint="eastAsia"/>
          <w:sz w:val="32"/>
          <w:szCs w:val="32"/>
        </w:rPr>
        <w:t>。</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省能源局：根据国家要求拟定石油、天然气战略储备规划，提出国家石油、天然气储备收储、动用建议。</w:t>
      </w:r>
    </w:p>
    <w:p w:rsidR="006E17F9" w:rsidRDefault="0072167A">
      <w:pPr>
        <w:spacing w:line="560" w:lineRule="exact"/>
        <w:ind w:firstLineChars="200" w:firstLine="640"/>
        <w:rPr>
          <w:rFonts w:eastAsia="方正仿宋_GBK"/>
          <w:sz w:val="32"/>
          <w:szCs w:val="32"/>
        </w:rPr>
      </w:pPr>
      <w:r>
        <w:rPr>
          <w:rFonts w:eastAsia="方正仿宋_GBK" w:hint="eastAsia"/>
          <w:sz w:val="32"/>
          <w:szCs w:val="32"/>
        </w:rPr>
        <w:t>省林业局：负责全省森林防火物资管理，制定防火器材、</w:t>
      </w:r>
      <w:proofErr w:type="gramStart"/>
      <w:r>
        <w:rPr>
          <w:rFonts w:eastAsia="方正仿宋_GBK" w:hint="eastAsia"/>
          <w:sz w:val="32"/>
          <w:szCs w:val="32"/>
        </w:rPr>
        <w:t>携行物资</w:t>
      </w:r>
      <w:proofErr w:type="gramEnd"/>
      <w:r>
        <w:rPr>
          <w:rFonts w:eastAsia="方正仿宋_GBK" w:hint="eastAsia"/>
          <w:sz w:val="32"/>
          <w:szCs w:val="32"/>
        </w:rPr>
        <w:t>的储备规划、年度计划，做好收储、轮换和日常管理。</w:t>
      </w:r>
    </w:p>
    <w:p w:rsidR="006E17F9" w:rsidRDefault="0072167A">
      <w:pPr>
        <w:spacing w:line="560" w:lineRule="exact"/>
        <w:ind w:firstLineChars="200" w:firstLine="640"/>
        <w:rPr>
          <w:rFonts w:eastAsia="方正仿宋_GBK" w:hint="eastAsia"/>
          <w:sz w:val="32"/>
          <w:szCs w:val="32"/>
        </w:rPr>
      </w:pPr>
      <w:r>
        <w:rPr>
          <w:rFonts w:eastAsia="方正仿宋_GBK" w:hint="eastAsia"/>
          <w:sz w:val="32"/>
          <w:szCs w:val="32"/>
        </w:rPr>
        <w:t>省盐业集团：负责全省食盐收储、轮换和日常管理。</w:t>
      </w:r>
    </w:p>
    <w:p w:rsidR="000A4C6A" w:rsidRDefault="000A4C6A">
      <w:pPr>
        <w:spacing w:line="560" w:lineRule="exact"/>
        <w:ind w:firstLineChars="200" w:firstLine="640"/>
        <w:rPr>
          <w:rFonts w:eastAsia="方正仿宋_GBK"/>
          <w:sz w:val="32"/>
          <w:szCs w:val="32"/>
        </w:rPr>
      </w:pPr>
      <w:r>
        <w:rPr>
          <w:rFonts w:eastAsia="方正仿宋_GBK" w:hint="eastAsia"/>
          <w:sz w:val="32"/>
          <w:szCs w:val="32"/>
        </w:rPr>
        <w:t>各成员单位根据省突发事件应急指挥领导机构指令，做好所管理物资的全省统筹调度使用。</w:t>
      </w:r>
    </w:p>
    <w:p w:rsidR="006E17F9" w:rsidRDefault="006E17F9">
      <w:pPr>
        <w:spacing w:line="560" w:lineRule="exact"/>
        <w:jc w:val="center"/>
        <w:rPr>
          <w:rFonts w:ascii="方正仿宋_GBK" w:eastAsia="方正仿宋_GBK" w:hAnsi="方正仿宋_GBK" w:cs="方正仿宋_GBK"/>
          <w:color w:val="000000"/>
          <w:sz w:val="32"/>
          <w:szCs w:val="32"/>
        </w:rPr>
      </w:pPr>
    </w:p>
    <w:p w:rsidR="006E17F9" w:rsidRDefault="0072167A">
      <w:pPr>
        <w:spacing w:line="560" w:lineRule="exact"/>
        <w:jc w:val="center"/>
        <w:rPr>
          <w:rFonts w:ascii="方正黑体_GBK" w:eastAsia="方正黑体_GBK" w:hAnsi="方正黑体_GBK" w:cs="方正黑体_GBK"/>
          <w:color w:val="000000"/>
          <w:sz w:val="32"/>
          <w:szCs w:val="32"/>
        </w:rPr>
      </w:pPr>
      <w:r>
        <w:rPr>
          <w:rFonts w:ascii="方正黑体_GBK" w:eastAsia="方正黑体_GBK" w:hAnsi="方正黑体_GBK" w:cs="方正黑体_GBK" w:hint="eastAsia"/>
          <w:color w:val="000000"/>
          <w:sz w:val="32"/>
          <w:szCs w:val="32"/>
        </w:rPr>
        <w:t>第四章  会议制度</w:t>
      </w:r>
    </w:p>
    <w:p w:rsidR="006E17F9" w:rsidRDefault="0072167A" w:rsidP="000A4C6A">
      <w:pPr>
        <w:spacing w:line="560" w:lineRule="exact"/>
        <w:ind w:firstLineChars="200" w:firstLine="640"/>
        <w:rPr>
          <w:rFonts w:ascii="方正仿宋_GBK" w:eastAsia="方正仿宋_GBK" w:hAnsi="方正仿宋_GBK" w:cs="方正仿宋_GBK"/>
          <w:sz w:val="32"/>
          <w:szCs w:val="32"/>
        </w:rPr>
      </w:pPr>
      <w:r w:rsidRPr="000A4C6A">
        <w:rPr>
          <w:rFonts w:ascii="黑体" w:eastAsia="黑体" w:hAnsi="黑体" w:cs="方正仿宋_GBK" w:hint="eastAsia"/>
          <w:sz w:val="32"/>
          <w:szCs w:val="32"/>
        </w:rPr>
        <w:lastRenderedPageBreak/>
        <w:t>第十条</w:t>
      </w:r>
      <w:r>
        <w:rPr>
          <w:rFonts w:ascii="方正仿宋_GBK" w:eastAsia="方正仿宋_GBK" w:hAnsi="方正仿宋_GBK" w:cs="方正仿宋_GBK" w:hint="eastAsia"/>
          <w:sz w:val="32"/>
          <w:szCs w:val="32"/>
        </w:rPr>
        <w:t xml:space="preserve"> 省联席会议通过全体会议和专题会议履行职责。</w:t>
      </w:r>
    </w:p>
    <w:p w:rsidR="006E17F9" w:rsidRDefault="0072167A" w:rsidP="000A4C6A">
      <w:pPr>
        <w:spacing w:line="560" w:lineRule="exact"/>
        <w:ind w:firstLineChars="200" w:firstLine="640"/>
        <w:rPr>
          <w:rFonts w:ascii="方正仿宋_GBK" w:eastAsia="方正仿宋_GBK" w:hAnsi="方正仿宋_GBK" w:cs="方正仿宋_GBK"/>
          <w:sz w:val="32"/>
          <w:szCs w:val="32"/>
        </w:rPr>
      </w:pPr>
      <w:r>
        <w:rPr>
          <w:rFonts w:eastAsia="方正仿宋_GBK"/>
          <w:sz w:val="32"/>
          <w:szCs w:val="32"/>
        </w:rPr>
        <w:t>1.</w:t>
      </w:r>
      <w:r w:rsidR="000A4C6A">
        <w:rPr>
          <w:rFonts w:eastAsia="方正仿宋_GBK" w:hint="eastAsia"/>
          <w:sz w:val="32"/>
          <w:szCs w:val="32"/>
        </w:rPr>
        <w:t xml:space="preserve"> </w:t>
      </w:r>
      <w:r>
        <w:rPr>
          <w:rFonts w:ascii="方正仿宋_GBK" w:eastAsia="方正仿宋_GBK" w:hAnsi="方正仿宋_GBK" w:cs="方正仿宋_GBK" w:hint="eastAsia"/>
          <w:sz w:val="32"/>
          <w:szCs w:val="32"/>
        </w:rPr>
        <w:t>省联席会议全体会议：由省联席会议召集人召集，省联席会议全体成员参加。主要研究物资储备工作重大问题，部署重点工作任务，审议重要文件等。原则上每年召开</w:t>
      </w:r>
      <w:r>
        <w:rPr>
          <w:rFonts w:eastAsia="方正仿宋_GBK"/>
          <w:sz w:val="32"/>
          <w:szCs w:val="32"/>
        </w:rPr>
        <w:t>1-2</w:t>
      </w:r>
      <w:r>
        <w:rPr>
          <w:rFonts w:ascii="方正仿宋_GBK" w:eastAsia="方正仿宋_GBK" w:hAnsi="方正仿宋_GBK" w:cs="方正仿宋_GBK" w:hint="eastAsia"/>
          <w:sz w:val="32"/>
          <w:szCs w:val="32"/>
        </w:rPr>
        <w:t>次，也可根据需要临时召开。</w:t>
      </w:r>
    </w:p>
    <w:p w:rsidR="006E17F9" w:rsidRDefault="0072167A" w:rsidP="000A4C6A">
      <w:pPr>
        <w:spacing w:line="560" w:lineRule="exact"/>
        <w:ind w:firstLineChars="200" w:firstLine="640"/>
        <w:rPr>
          <w:rFonts w:ascii="方正仿宋_GBK" w:eastAsia="方正仿宋_GBK" w:hAnsi="方正仿宋_GBK" w:cs="方正仿宋_GBK"/>
          <w:sz w:val="32"/>
          <w:szCs w:val="32"/>
        </w:rPr>
      </w:pPr>
      <w:r>
        <w:rPr>
          <w:rFonts w:eastAsia="方正仿宋_GBK"/>
          <w:sz w:val="32"/>
          <w:szCs w:val="32"/>
        </w:rPr>
        <w:t>2.</w:t>
      </w:r>
      <w:r w:rsidR="000A4C6A">
        <w:rPr>
          <w:rFonts w:eastAsia="方正仿宋_GBK" w:hint="eastAsia"/>
          <w:sz w:val="32"/>
          <w:szCs w:val="32"/>
        </w:rPr>
        <w:t xml:space="preserve"> </w:t>
      </w:r>
      <w:r>
        <w:rPr>
          <w:rFonts w:ascii="方正仿宋_GBK" w:eastAsia="方正仿宋_GBK" w:hAnsi="方正仿宋_GBK" w:cs="方正仿宋_GBK" w:hint="eastAsia"/>
          <w:sz w:val="32"/>
          <w:szCs w:val="32"/>
        </w:rPr>
        <w:t>省联席会议专题会议：由省联席会议</w:t>
      </w:r>
      <w:r>
        <w:rPr>
          <w:rFonts w:ascii="方正仿宋_GBK" w:eastAsia="方正仿宋_GBK" w:hAnsi="方正仿宋_GBK" w:cs="方正仿宋_GBK" w:hint="eastAsia"/>
          <w:color w:val="000000"/>
          <w:sz w:val="32"/>
          <w:szCs w:val="32"/>
        </w:rPr>
        <w:t>副</w:t>
      </w:r>
      <w:r>
        <w:rPr>
          <w:rFonts w:ascii="方正仿宋_GBK" w:eastAsia="方正仿宋_GBK" w:hAnsi="方正仿宋_GBK" w:cs="方正仿宋_GBK" w:hint="eastAsia"/>
          <w:sz w:val="32"/>
          <w:szCs w:val="32"/>
        </w:rPr>
        <w:t>召集人召集，省联席会议</w:t>
      </w:r>
      <w:r>
        <w:rPr>
          <w:rFonts w:ascii="方正仿宋_GBK" w:eastAsia="方正仿宋_GBK" w:hAnsi="方正仿宋_GBK" w:cs="方正仿宋_GBK" w:hint="eastAsia"/>
          <w:color w:val="000000"/>
          <w:sz w:val="32"/>
          <w:szCs w:val="32"/>
        </w:rPr>
        <w:t>相关</w:t>
      </w:r>
      <w:r>
        <w:rPr>
          <w:rFonts w:ascii="方正仿宋_GBK" w:eastAsia="方正仿宋_GBK" w:hAnsi="方正仿宋_GBK" w:cs="方正仿宋_GBK" w:hint="eastAsia"/>
          <w:sz w:val="32"/>
          <w:szCs w:val="32"/>
        </w:rPr>
        <w:t>成员参加。主要研究协调</w:t>
      </w:r>
      <w:r>
        <w:rPr>
          <w:rFonts w:ascii="方正仿宋_GBK" w:eastAsia="方正仿宋_GBK" w:hAnsi="方正仿宋_GBK" w:cs="方正仿宋_GBK" w:hint="eastAsia"/>
          <w:color w:val="000000"/>
          <w:sz w:val="32"/>
          <w:szCs w:val="32"/>
        </w:rPr>
        <w:t>物资储备</w:t>
      </w:r>
      <w:r>
        <w:rPr>
          <w:rFonts w:ascii="方正仿宋_GBK" w:eastAsia="方正仿宋_GBK" w:hAnsi="方正仿宋_GBK" w:cs="方正仿宋_GBK" w:hint="eastAsia"/>
          <w:sz w:val="32"/>
          <w:szCs w:val="32"/>
        </w:rPr>
        <w:t>专项工作。会议召集时间和议题由召集人决定。</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sidRPr="000A4C6A">
        <w:rPr>
          <w:rFonts w:ascii="黑体" w:eastAsia="黑体" w:hAnsi="黑体" w:cs="方正仿宋_GBK" w:hint="eastAsia"/>
          <w:sz w:val="32"/>
          <w:szCs w:val="32"/>
        </w:rPr>
        <w:t>第十一条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建立全体会议和专题会议制度。</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Pr>
          <w:rFonts w:eastAsia="方正仿宋_GBK"/>
          <w:sz w:val="32"/>
          <w:szCs w:val="32"/>
        </w:rPr>
        <w:t>1.</w:t>
      </w:r>
      <w:r w:rsidR="00273D7B">
        <w:rPr>
          <w:rFonts w:eastAsia="方正仿宋_GBK" w:hint="eastAsia"/>
          <w:sz w:val="32"/>
          <w:szCs w:val="32"/>
        </w:rPr>
        <w:t xml:space="preserve"> </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全体会议：由</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主任召集，省联席会议</w:t>
      </w:r>
      <w:r>
        <w:rPr>
          <w:rFonts w:ascii="方正仿宋_GBK" w:eastAsia="方正仿宋_GBK" w:hAnsi="方正仿宋_GBK" w:cs="方正仿宋_GBK" w:hint="eastAsia"/>
          <w:color w:val="000000"/>
          <w:sz w:val="32"/>
          <w:szCs w:val="32"/>
        </w:rPr>
        <w:t>成员单位</w:t>
      </w:r>
      <w:r>
        <w:rPr>
          <w:rFonts w:ascii="方正仿宋_GBK" w:eastAsia="方正仿宋_GBK" w:hAnsi="方正仿宋_GBK" w:cs="方正仿宋_GBK" w:hint="eastAsia"/>
          <w:sz w:val="32"/>
          <w:szCs w:val="32"/>
        </w:rPr>
        <w:t>全体联络员参加。主要研究落实省联席会议议定事项，</w:t>
      </w:r>
      <w:proofErr w:type="gramStart"/>
      <w:r>
        <w:rPr>
          <w:rFonts w:ascii="方正仿宋_GBK" w:eastAsia="方正仿宋_GBK" w:hAnsi="方正仿宋_GBK" w:cs="方正仿宋_GBK" w:hint="eastAsia"/>
          <w:sz w:val="32"/>
          <w:szCs w:val="32"/>
        </w:rPr>
        <w:t>起草省</w:t>
      </w:r>
      <w:proofErr w:type="gramEnd"/>
      <w:r>
        <w:rPr>
          <w:rFonts w:ascii="方正仿宋_GBK" w:eastAsia="方正仿宋_GBK" w:hAnsi="方正仿宋_GBK" w:cs="方正仿宋_GBK" w:hint="eastAsia"/>
          <w:sz w:val="32"/>
          <w:szCs w:val="32"/>
        </w:rPr>
        <w:t>联席会议审议决定的文件，汇总拟提请省联席会议研究处理的重要事项，交流</w:t>
      </w:r>
      <w:r>
        <w:rPr>
          <w:rFonts w:ascii="方正仿宋_GBK" w:eastAsia="方正仿宋_GBK" w:hAnsi="方正仿宋_GBK" w:cs="方正仿宋_GBK" w:hint="eastAsia"/>
          <w:color w:val="000000"/>
          <w:sz w:val="32"/>
          <w:szCs w:val="32"/>
        </w:rPr>
        <w:t>物资储备工作</w:t>
      </w:r>
      <w:r>
        <w:rPr>
          <w:rFonts w:ascii="方正仿宋_GBK" w:eastAsia="方正仿宋_GBK" w:hAnsi="方正仿宋_GBK" w:cs="方正仿宋_GBK" w:hint="eastAsia"/>
          <w:sz w:val="32"/>
          <w:szCs w:val="32"/>
        </w:rPr>
        <w:t>等。原则上每年召开</w:t>
      </w:r>
      <w:r>
        <w:rPr>
          <w:rFonts w:eastAsia="方正仿宋_GBK"/>
          <w:sz w:val="32"/>
          <w:szCs w:val="32"/>
        </w:rPr>
        <w:t>1-2</w:t>
      </w:r>
      <w:r>
        <w:rPr>
          <w:rFonts w:ascii="方正仿宋_GBK" w:eastAsia="方正仿宋_GBK" w:hAnsi="方正仿宋_GBK" w:cs="方正仿宋_GBK" w:hint="eastAsia"/>
          <w:sz w:val="32"/>
          <w:szCs w:val="32"/>
        </w:rPr>
        <w:t>次，也可根据需要临时召开。</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Pr>
          <w:rFonts w:eastAsia="方正仿宋_GBK"/>
          <w:sz w:val="32"/>
          <w:szCs w:val="32"/>
        </w:rPr>
        <w:t>2.</w:t>
      </w:r>
      <w:r w:rsidR="00273D7B">
        <w:rPr>
          <w:rFonts w:eastAsia="方正仿宋_GBK" w:hint="eastAsia"/>
          <w:sz w:val="32"/>
          <w:szCs w:val="32"/>
        </w:rPr>
        <w:t xml:space="preserve"> </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专题会议：由</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主任或副主任召集，省联席会议</w:t>
      </w:r>
      <w:r>
        <w:rPr>
          <w:rFonts w:ascii="方正仿宋_GBK" w:eastAsia="方正仿宋_GBK" w:hAnsi="方正仿宋_GBK" w:cs="方正仿宋_GBK" w:hint="eastAsia"/>
          <w:color w:val="000000"/>
          <w:sz w:val="32"/>
          <w:szCs w:val="32"/>
        </w:rPr>
        <w:t>成员单位相关</w:t>
      </w:r>
      <w:r>
        <w:rPr>
          <w:rFonts w:ascii="方正仿宋_GBK" w:eastAsia="方正仿宋_GBK" w:hAnsi="方正仿宋_GBK" w:cs="方正仿宋_GBK" w:hint="eastAsia"/>
          <w:sz w:val="32"/>
          <w:szCs w:val="32"/>
        </w:rPr>
        <w:t>联络员参加。主要是协调督促相关部门开展好</w:t>
      </w:r>
      <w:r>
        <w:rPr>
          <w:rFonts w:ascii="方正仿宋_GBK" w:eastAsia="方正仿宋_GBK" w:hAnsi="方正仿宋_GBK" w:cs="方正仿宋_GBK" w:hint="eastAsia"/>
          <w:color w:val="000000"/>
          <w:sz w:val="32"/>
          <w:szCs w:val="32"/>
        </w:rPr>
        <w:t>物资储备</w:t>
      </w:r>
      <w:r>
        <w:rPr>
          <w:rFonts w:ascii="方正仿宋_GBK" w:eastAsia="方正仿宋_GBK" w:hAnsi="方正仿宋_GBK" w:cs="方正仿宋_GBK" w:hint="eastAsia"/>
          <w:sz w:val="32"/>
          <w:szCs w:val="32"/>
        </w:rPr>
        <w:t>等专项工作，解决物资储备工作中的具体问题。会议可根据需要适时召开。</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sidRPr="00273D7B">
        <w:rPr>
          <w:rFonts w:ascii="黑体" w:eastAsia="黑体" w:hAnsi="黑体" w:cs="方正仿宋_GBK" w:hint="eastAsia"/>
          <w:sz w:val="32"/>
          <w:szCs w:val="32"/>
        </w:rPr>
        <w:t>第十二条</w:t>
      </w:r>
      <w:r>
        <w:rPr>
          <w:rFonts w:ascii="方正仿宋_GBK" w:eastAsia="方正仿宋_GBK" w:hAnsi="方正仿宋_GBK" w:cs="方正仿宋_GBK" w:hint="eastAsia"/>
          <w:sz w:val="32"/>
          <w:szCs w:val="32"/>
        </w:rPr>
        <w:t xml:space="preserve"> 省联席会议各成员单位要切实履行各自职责，认真落实省联席会议确定的工作任务和议定事项。</w:t>
      </w:r>
    </w:p>
    <w:p w:rsidR="006E17F9" w:rsidRDefault="006E17F9">
      <w:pPr>
        <w:spacing w:line="560" w:lineRule="exact"/>
        <w:ind w:firstLineChars="200" w:firstLine="640"/>
        <w:jc w:val="left"/>
        <w:rPr>
          <w:rFonts w:ascii="方正仿宋_GBK" w:eastAsia="方正仿宋_GBK" w:hAnsi="方正仿宋_GBK" w:cs="方正仿宋_GBK"/>
          <w:sz w:val="32"/>
          <w:szCs w:val="32"/>
        </w:rPr>
      </w:pPr>
    </w:p>
    <w:p w:rsidR="006E17F9" w:rsidRDefault="0072167A">
      <w:pPr>
        <w:spacing w:line="560" w:lineRule="exact"/>
        <w:jc w:val="center"/>
        <w:rPr>
          <w:rFonts w:ascii="方正黑体_GBK" w:eastAsia="方正黑体_GBK" w:hAnsi="方正黑体_GBK" w:cs="方正黑体_GBK" w:hint="eastAsia"/>
          <w:color w:val="000000"/>
          <w:sz w:val="32"/>
          <w:szCs w:val="32"/>
        </w:rPr>
      </w:pPr>
      <w:r>
        <w:rPr>
          <w:rFonts w:ascii="方正黑体_GBK" w:eastAsia="方正黑体_GBK" w:hAnsi="方正黑体_GBK" w:cs="方正黑体_GBK" w:hint="eastAsia"/>
          <w:color w:val="000000"/>
          <w:sz w:val="32"/>
          <w:szCs w:val="32"/>
        </w:rPr>
        <w:t>第五章  文件制度</w:t>
      </w:r>
    </w:p>
    <w:p w:rsidR="00273D7B" w:rsidRDefault="00273D7B">
      <w:pPr>
        <w:spacing w:line="560" w:lineRule="exact"/>
        <w:jc w:val="center"/>
        <w:rPr>
          <w:rFonts w:ascii="方正黑体_GBK" w:eastAsia="方正黑体_GBK" w:hAnsi="方正黑体_GBK" w:cs="方正黑体_GBK"/>
          <w:color w:val="000000"/>
          <w:sz w:val="32"/>
          <w:szCs w:val="32"/>
        </w:rPr>
      </w:pPr>
    </w:p>
    <w:p w:rsidR="006E17F9" w:rsidRDefault="0072167A">
      <w:pPr>
        <w:spacing w:line="560" w:lineRule="exact"/>
        <w:ind w:firstLineChars="200" w:firstLine="640"/>
        <w:jc w:val="left"/>
        <w:rPr>
          <w:rFonts w:ascii="方正仿宋_GBK" w:eastAsia="方正仿宋_GBK" w:hAnsi="方正仿宋_GBK" w:cs="方正仿宋_GBK"/>
          <w:sz w:val="32"/>
          <w:szCs w:val="32"/>
        </w:rPr>
      </w:pPr>
      <w:r w:rsidRPr="00273D7B">
        <w:rPr>
          <w:rFonts w:ascii="黑体" w:eastAsia="黑体" w:hAnsi="黑体" w:cs="方正仿宋_GBK" w:hint="eastAsia"/>
          <w:sz w:val="32"/>
          <w:szCs w:val="32"/>
        </w:rPr>
        <w:lastRenderedPageBreak/>
        <w:t>第十三条</w:t>
      </w:r>
      <w:r>
        <w:rPr>
          <w:rFonts w:ascii="方正仿宋_GBK" w:eastAsia="方正仿宋_GBK" w:hAnsi="方正仿宋_GBK" w:cs="方正仿宋_GBK" w:hint="eastAsia"/>
          <w:sz w:val="32"/>
          <w:szCs w:val="32"/>
        </w:rPr>
        <w:t xml:space="preserve"> 为保证</w:t>
      </w:r>
      <w:r>
        <w:rPr>
          <w:rFonts w:ascii="方正仿宋_GBK" w:eastAsia="方正仿宋_GBK" w:hAnsi="方正仿宋_GBK" w:cs="方正仿宋_GBK" w:hint="eastAsia"/>
          <w:color w:val="000000"/>
          <w:sz w:val="32"/>
          <w:szCs w:val="32"/>
        </w:rPr>
        <w:t>物资储备</w:t>
      </w:r>
      <w:r>
        <w:rPr>
          <w:rFonts w:ascii="方正仿宋_GBK" w:eastAsia="方正仿宋_GBK" w:hAnsi="方正仿宋_GBK" w:cs="方正仿宋_GBK" w:hint="eastAsia"/>
          <w:sz w:val="32"/>
          <w:szCs w:val="32"/>
        </w:rPr>
        <w:t>工作有序有效开展，省联席会议和</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印发以下文件：</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Pr>
          <w:rFonts w:eastAsia="方正仿宋_GBK"/>
          <w:sz w:val="32"/>
          <w:szCs w:val="32"/>
        </w:rPr>
        <w:t>1.</w:t>
      </w:r>
      <w:r w:rsidR="00273D7B">
        <w:rPr>
          <w:rFonts w:eastAsia="方正仿宋_GBK" w:hint="eastAsia"/>
          <w:sz w:val="32"/>
          <w:szCs w:val="32"/>
        </w:rPr>
        <w:t xml:space="preserve"> </w:t>
      </w:r>
      <w:r>
        <w:rPr>
          <w:rFonts w:ascii="方正仿宋_GBK" w:eastAsia="方正仿宋_GBK" w:hAnsi="方正仿宋_GBK" w:cs="方正仿宋_GBK" w:hint="eastAsia"/>
          <w:sz w:val="32"/>
          <w:szCs w:val="32"/>
        </w:rPr>
        <w:t>省联席会议文件。以省联席会议编号，主要包括物资储备工作计划、重点工作安排以及管理制度、工作措施等涉及物资储备全局性工作及重要事项。</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Pr>
          <w:rFonts w:eastAsia="方正仿宋_GBK"/>
          <w:sz w:val="32"/>
          <w:szCs w:val="32"/>
        </w:rPr>
        <w:t>2.</w:t>
      </w:r>
      <w:r w:rsidR="00273D7B">
        <w:rPr>
          <w:rFonts w:eastAsia="方正仿宋_GBK" w:hint="eastAsia"/>
          <w:sz w:val="32"/>
          <w:szCs w:val="32"/>
        </w:rPr>
        <w:t xml:space="preserve"> </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文件。以</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编号，主要包括</w:t>
      </w:r>
      <w:r>
        <w:rPr>
          <w:rFonts w:ascii="方正仿宋_GBK" w:eastAsia="方正仿宋_GBK" w:hAnsi="方正仿宋_GBK" w:cs="方正仿宋_GBK" w:hint="eastAsia"/>
          <w:color w:val="000000"/>
          <w:sz w:val="32"/>
          <w:szCs w:val="32"/>
        </w:rPr>
        <w:t>物资储备</w:t>
      </w:r>
      <w:r>
        <w:rPr>
          <w:rFonts w:ascii="方正仿宋_GBK" w:eastAsia="方正仿宋_GBK" w:hAnsi="方正仿宋_GBK" w:cs="方正仿宋_GBK" w:hint="eastAsia"/>
          <w:sz w:val="32"/>
          <w:szCs w:val="32"/>
        </w:rPr>
        <w:t>具体事务性工作及其他需要</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承办的事项等。</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Pr>
          <w:rFonts w:eastAsia="方正仿宋_GBK"/>
          <w:sz w:val="32"/>
          <w:szCs w:val="32"/>
        </w:rPr>
        <w:t>3.</w:t>
      </w:r>
      <w:r w:rsidR="00273D7B">
        <w:rPr>
          <w:rFonts w:eastAsia="方正仿宋_GBK" w:hint="eastAsia"/>
          <w:sz w:val="32"/>
          <w:szCs w:val="32"/>
        </w:rPr>
        <w:t xml:space="preserve"> </w:t>
      </w:r>
      <w:r>
        <w:rPr>
          <w:rFonts w:ascii="方正仿宋_GBK" w:eastAsia="方正仿宋_GBK" w:hAnsi="方正仿宋_GBK" w:cs="方正仿宋_GBK" w:hint="eastAsia"/>
          <w:sz w:val="32"/>
          <w:szCs w:val="32"/>
        </w:rPr>
        <w:t>会议纪要。省联席会议全体会议、专题会议以纪要形式明确议定事项。联络员会议必要时形成会议纪要，印发各相关成员单位。</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省联席会议文件、全体会议或专题会议的会议纪要由省联席会议</w:t>
      </w:r>
      <w:r>
        <w:rPr>
          <w:rFonts w:ascii="方正仿宋_GBK" w:eastAsia="方正仿宋_GBK" w:hAnsi="方正仿宋_GBK" w:cs="方正仿宋_GBK" w:hint="eastAsia"/>
          <w:color w:val="000000"/>
          <w:sz w:val="32"/>
          <w:szCs w:val="32"/>
        </w:rPr>
        <w:t>召集人</w:t>
      </w:r>
      <w:r>
        <w:rPr>
          <w:rFonts w:ascii="方正仿宋_GBK" w:eastAsia="方正仿宋_GBK" w:hAnsi="方正仿宋_GBK" w:cs="方正仿宋_GBK" w:hint="eastAsia"/>
          <w:sz w:val="32"/>
          <w:szCs w:val="32"/>
        </w:rPr>
        <w:t>签发。</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文件、会议纪要由</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 xml:space="preserve">主任或副主任签发。省联席会议研究确定的工作意见、重大事项等，由省联席会议直接下发，也可根据需要报请省政府批转或由省政府办公厅转发。 </w:t>
      </w:r>
    </w:p>
    <w:p w:rsidR="006E17F9" w:rsidRDefault="006E17F9">
      <w:pPr>
        <w:spacing w:line="560" w:lineRule="exact"/>
        <w:ind w:firstLineChars="200" w:firstLine="640"/>
        <w:jc w:val="left"/>
        <w:rPr>
          <w:rFonts w:ascii="方正仿宋_GBK" w:eastAsia="方正仿宋_GBK" w:hAnsi="方正仿宋_GBK" w:cs="方正仿宋_GBK"/>
          <w:sz w:val="32"/>
          <w:szCs w:val="32"/>
        </w:rPr>
      </w:pPr>
    </w:p>
    <w:p w:rsidR="006E17F9" w:rsidRDefault="0072167A">
      <w:pPr>
        <w:spacing w:line="560" w:lineRule="exact"/>
        <w:jc w:val="center"/>
        <w:rPr>
          <w:rFonts w:ascii="方正黑体_GBK" w:eastAsia="方正黑体_GBK" w:hAnsi="方正黑体_GBK" w:cs="方正黑体_GBK" w:hint="eastAsia"/>
          <w:color w:val="000000"/>
          <w:sz w:val="32"/>
          <w:szCs w:val="32"/>
        </w:rPr>
      </w:pPr>
      <w:r>
        <w:rPr>
          <w:rFonts w:ascii="方正黑体_GBK" w:eastAsia="方正黑体_GBK" w:hAnsi="方正黑体_GBK" w:cs="方正黑体_GBK" w:hint="eastAsia"/>
          <w:color w:val="000000"/>
          <w:sz w:val="32"/>
          <w:szCs w:val="32"/>
        </w:rPr>
        <w:t>第六章  信息通报制度</w:t>
      </w:r>
    </w:p>
    <w:p w:rsidR="00273D7B" w:rsidRDefault="00273D7B">
      <w:pPr>
        <w:spacing w:line="560" w:lineRule="exact"/>
        <w:jc w:val="center"/>
        <w:rPr>
          <w:rFonts w:ascii="方正仿宋_GBK" w:eastAsia="方正仿宋_GBK" w:hAnsi="方正仿宋_GBK" w:cs="方正仿宋_GBK"/>
          <w:color w:val="000000"/>
          <w:sz w:val="32"/>
          <w:szCs w:val="32"/>
        </w:rPr>
      </w:pPr>
    </w:p>
    <w:p w:rsidR="006E17F9" w:rsidRDefault="0072167A">
      <w:pPr>
        <w:spacing w:line="560" w:lineRule="exact"/>
        <w:ind w:firstLineChars="200" w:firstLine="640"/>
        <w:jc w:val="left"/>
        <w:rPr>
          <w:rFonts w:ascii="方正仿宋_GBK" w:eastAsia="方正仿宋_GBK" w:hAnsi="方正仿宋_GBK" w:cs="方正仿宋_GBK"/>
          <w:sz w:val="32"/>
          <w:szCs w:val="32"/>
        </w:rPr>
      </w:pPr>
      <w:r w:rsidRPr="00273D7B">
        <w:rPr>
          <w:rFonts w:ascii="黑体" w:eastAsia="黑体" w:hAnsi="黑体" w:cs="方正仿宋_GBK" w:hint="eastAsia"/>
          <w:sz w:val="32"/>
          <w:szCs w:val="32"/>
        </w:rPr>
        <w:t>第十四条</w:t>
      </w:r>
      <w:r>
        <w:rPr>
          <w:rFonts w:ascii="方正仿宋_GBK" w:eastAsia="方正仿宋_GBK" w:hAnsi="方正仿宋_GBK" w:cs="方正仿宋_GBK" w:hint="eastAsia"/>
          <w:sz w:val="32"/>
          <w:szCs w:val="32"/>
        </w:rPr>
        <w:t xml:space="preserve"> 建立</w:t>
      </w:r>
      <w:r>
        <w:rPr>
          <w:rFonts w:ascii="方正仿宋_GBK" w:eastAsia="方正仿宋_GBK" w:hAnsi="方正仿宋_GBK" w:cs="方正仿宋_GBK" w:hint="eastAsia"/>
          <w:color w:val="000000"/>
          <w:sz w:val="32"/>
          <w:szCs w:val="32"/>
        </w:rPr>
        <w:t>物资储备</w:t>
      </w:r>
      <w:r>
        <w:rPr>
          <w:rFonts w:ascii="方正仿宋_GBK" w:eastAsia="方正仿宋_GBK" w:hAnsi="方正仿宋_GBK" w:cs="方正仿宋_GBK" w:hint="eastAsia"/>
          <w:sz w:val="32"/>
          <w:szCs w:val="32"/>
        </w:rPr>
        <w:t>工作信息通报制度。省联席会议各成员单位应及时向省联席会议报告下列内容：省委、省政府决策部署落实情况；省委、省政府领导重要批示的落实情况；省联席会议及其办公室议</w:t>
      </w:r>
      <w:bookmarkStart w:id="0" w:name="_GoBack"/>
      <w:bookmarkEnd w:id="0"/>
      <w:r>
        <w:rPr>
          <w:rFonts w:ascii="方正仿宋_GBK" w:eastAsia="方正仿宋_GBK" w:hAnsi="方正仿宋_GBK" w:cs="方正仿宋_GBK" w:hint="eastAsia"/>
          <w:sz w:val="32"/>
          <w:szCs w:val="32"/>
        </w:rPr>
        <w:t>定和交办事项的落实情况；</w:t>
      </w:r>
      <w:r>
        <w:rPr>
          <w:rFonts w:ascii="方正仿宋_GBK" w:eastAsia="方正仿宋_GBK" w:hAnsi="方正仿宋_GBK" w:cs="方正仿宋_GBK" w:hint="eastAsia"/>
          <w:color w:val="000000"/>
          <w:sz w:val="32"/>
          <w:szCs w:val="32"/>
        </w:rPr>
        <w:t>物资储备</w:t>
      </w:r>
      <w:r>
        <w:rPr>
          <w:rFonts w:ascii="方正仿宋_GBK" w:eastAsia="方正仿宋_GBK" w:hAnsi="方正仿宋_GBK" w:cs="方正仿宋_GBK" w:hint="eastAsia"/>
          <w:sz w:val="32"/>
          <w:szCs w:val="32"/>
        </w:rPr>
        <w:t>工作计划、方案执行情况；物资储备工作中发现的</w:t>
      </w:r>
      <w:r>
        <w:rPr>
          <w:rFonts w:ascii="方正仿宋_GBK" w:eastAsia="方正仿宋_GBK" w:hAnsi="方正仿宋_GBK" w:cs="方正仿宋_GBK" w:hint="eastAsia"/>
          <w:sz w:val="32"/>
          <w:szCs w:val="32"/>
        </w:rPr>
        <w:lastRenderedPageBreak/>
        <w:t>重大问题；</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督办的事项；</w:t>
      </w:r>
      <w:r>
        <w:rPr>
          <w:rFonts w:ascii="方正仿宋_GBK" w:eastAsia="方正仿宋_GBK" w:hAnsi="方正仿宋_GBK" w:cs="方正仿宋_GBK" w:hint="eastAsia"/>
          <w:color w:val="000000"/>
          <w:sz w:val="32"/>
          <w:szCs w:val="32"/>
        </w:rPr>
        <w:t>物资储备</w:t>
      </w:r>
      <w:r>
        <w:rPr>
          <w:rFonts w:ascii="方正仿宋_GBK" w:eastAsia="方正仿宋_GBK" w:hAnsi="方正仿宋_GBK" w:cs="方正仿宋_GBK" w:hint="eastAsia"/>
          <w:sz w:val="32"/>
          <w:szCs w:val="32"/>
        </w:rPr>
        <w:t>工作动态、信息；物资储备的年度计划、品种、数量、布局、动用、消耗情况等数据；其他需要报告的事项。</w:t>
      </w:r>
    </w:p>
    <w:p w:rsidR="006E17F9" w:rsidRDefault="0072167A">
      <w:pPr>
        <w:spacing w:line="560" w:lineRule="exact"/>
        <w:ind w:firstLineChars="200" w:firstLine="640"/>
        <w:jc w:val="left"/>
        <w:rPr>
          <w:rFonts w:ascii="方正仿宋_GBK" w:eastAsia="方正仿宋_GBK" w:hAnsi="方正仿宋_GBK" w:cs="方正仿宋_GBK"/>
          <w:sz w:val="32"/>
          <w:szCs w:val="32"/>
        </w:rPr>
      </w:pPr>
      <w:r w:rsidRPr="00273D7B">
        <w:rPr>
          <w:rFonts w:ascii="黑体" w:eastAsia="黑体" w:hAnsi="黑体" w:cs="方正仿宋_GBK" w:hint="eastAsia"/>
          <w:sz w:val="32"/>
          <w:szCs w:val="32"/>
        </w:rPr>
        <w:t>第十五条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color w:val="000000"/>
          <w:sz w:val="32"/>
          <w:szCs w:val="32"/>
        </w:rPr>
        <w:t>省联席会议办公室</w:t>
      </w:r>
      <w:r>
        <w:rPr>
          <w:rFonts w:ascii="方正仿宋_GBK" w:eastAsia="方正仿宋_GBK" w:hAnsi="方正仿宋_GBK" w:cs="方正仿宋_GBK" w:hint="eastAsia"/>
          <w:sz w:val="32"/>
          <w:szCs w:val="32"/>
        </w:rPr>
        <w:t>适时</w:t>
      </w:r>
      <w:r>
        <w:rPr>
          <w:rFonts w:ascii="方正仿宋_GBK" w:eastAsia="方正仿宋_GBK" w:hAnsi="方正仿宋_GBK" w:cs="方正仿宋_GBK" w:hint="eastAsia"/>
          <w:color w:val="000000"/>
          <w:sz w:val="32"/>
          <w:szCs w:val="32"/>
        </w:rPr>
        <w:t>通报有关情况。</w:t>
      </w:r>
    </w:p>
    <w:p w:rsidR="006E17F9" w:rsidRDefault="006E17F9">
      <w:pPr>
        <w:spacing w:line="560" w:lineRule="exact"/>
        <w:ind w:firstLineChars="200" w:firstLine="640"/>
        <w:jc w:val="left"/>
        <w:rPr>
          <w:rFonts w:ascii="方正仿宋_GBK" w:eastAsia="方正仿宋_GBK" w:hAnsi="方正仿宋_GBK" w:cs="方正仿宋_GBK"/>
          <w:sz w:val="32"/>
          <w:szCs w:val="32"/>
        </w:rPr>
      </w:pPr>
    </w:p>
    <w:p w:rsidR="006E17F9" w:rsidRDefault="0072167A">
      <w:pPr>
        <w:spacing w:line="560" w:lineRule="exact"/>
        <w:jc w:val="center"/>
        <w:rPr>
          <w:rFonts w:ascii="方正黑体_GBK" w:eastAsia="方正黑体_GBK" w:hAnsi="方正黑体_GBK" w:cs="方正黑体_GBK" w:hint="eastAsia"/>
          <w:color w:val="000000"/>
          <w:sz w:val="32"/>
          <w:szCs w:val="32"/>
        </w:rPr>
      </w:pPr>
      <w:r>
        <w:rPr>
          <w:rFonts w:ascii="方正黑体_GBK" w:eastAsia="方正黑体_GBK" w:hAnsi="方正黑体_GBK" w:cs="方正黑体_GBK" w:hint="eastAsia"/>
          <w:color w:val="000000"/>
          <w:sz w:val="32"/>
          <w:szCs w:val="32"/>
        </w:rPr>
        <w:t>第七章  附则</w:t>
      </w:r>
    </w:p>
    <w:p w:rsidR="00273D7B" w:rsidRDefault="00273D7B">
      <w:pPr>
        <w:spacing w:line="560" w:lineRule="exact"/>
        <w:jc w:val="center"/>
        <w:rPr>
          <w:rFonts w:ascii="方正黑体_GBK" w:eastAsia="方正黑体_GBK" w:hAnsi="方正黑体_GBK" w:cs="方正黑体_GBK"/>
          <w:color w:val="000000"/>
          <w:sz w:val="32"/>
          <w:szCs w:val="32"/>
        </w:rPr>
      </w:pPr>
    </w:p>
    <w:p w:rsidR="006E17F9" w:rsidRDefault="0072167A">
      <w:pPr>
        <w:spacing w:line="560" w:lineRule="exact"/>
        <w:ind w:firstLineChars="200" w:firstLine="640"/>
        <w:jc w:val="left"/>
        <w:rPr>
          <w:rFonts w:ascii="方正仿宋_GBK" w:eastAsia="方正仿宋_GBK" w:hAnsi="方正仿宋_GBK" w:cs="方正仿宋_GBK"/>
          <w:sz w:val="32"/>
          <w:szCs w:val="32"/>
        </w:rPr>
      </w:pPr>
      <w:r w:rsidRPr="00273D7B">
        <w:rPr>
          <w:rFonts w:ascii="黑体" w:eastAsia="黑体" w:hAnsi="黑体" w:cs="方正仿宋_GBK" w:hint="eastAsia"/>
          <w:sz w:val="32"/>
          <w:szCs w:val="32"/>
        </w:rPr>
        <w:t>第十六条</w:t>
      </w:r>
      <w:r w:rsidR="00273D7B">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本规则自发布之日起施行。</w:t>
      </w:r>
    </w:p>
    <w:p w:rsidR="006E17F9" w:rsidRDefault="006E17F9">
      <w:pPr>
        <w:spacing w:line="560" w:lineRule="exact"/>
        <w:ind w:firstLineChars="200" w:firstLine="640"/>
        <w:jc w:val="left"/>
        <w:rPr>
          <w:rFonts w:ascii="方正仿宋_GBK" w:eastAsia="方正仿宋_GBK" w:hAnsi="方正仿宋_GBK" w:cs="方正仿宋_GBK"/>
          <w:color w:val="000000"/>
          <w:sz w:val="32"/>
          <w:szCs w:val="32"/>
        </w:rPr>
      </w:pPr>
    </w:p>
    <w:p w:rsidR="006E17F9" w:rsidRDefault="006E17F9"/>
    <w:sectPr w:rsidR="006E17F9">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5753" w:rsidRDefault="00AB5753">
      <w:r>
        <w:separator/>
      </w:r>
    </w:p>
  </w:endnote>
  <w:endnote w:type="continuationSeparator" w:id="0">
    <w:p w:rsidR="00AB5753" w:rsidRDefault="00AB57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altName w:val="微软雅黑"/>
    <w:panose1 w:val="03000509000000000000"/>
    <w:charset w:val="86"/>
    <w:family w:val="script"/>
    <w:pitch w:val="fixed"/>
    <w:sig w:usb0="00000001" w:usb1="080E0000" w:usb2="00000010" w:usb3="00000000" w:csb0="00040000" w:csb1="00000000"/>
  </w:font>
  <w:font w:name="方正小标宋简体">
    <w:altName w:val="Arial Unicode MS"/>
    <w:charset w:val="86"/>
    <w:family w:val="auto"/>
    <w:pitch w:val="variable"/>
    <w:sig w:usb0="00000000"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17F9" w:rsidRDefault="0072167A">
    <w:pPr>
      <w:pStyle w:val="a3"/>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6E17F9" w:rsidRDefault="0072167A">
                          <w:pPr>
                            <w:pStyle w:val="a3"/>
                          </w:pPr>
                          <w:r>
                            <w:rPr>
                              <w:rFonts w:hint="eastAsia"/>
                            </w:rPr>
                            <w:fldChar w:fldCharType="begin"/>
                          </w:r>
                          <w:r>
                            <w:rPr>
                              <w:rFonts w:hint="eastAsia"/>
                            </w:rPr>
                            <w:instrText xml:space="preserve"> PAGE  \* MERGEFORMAT </w:instrText>
                          </w:r>
                          <w:r>
                            <w:rPr>
                              <w:rFonts w:hint="eastAsia"/>
                            </w:rPr>
                            <w:fldChar w:fldCharType="separate"/>
                          </w:r>
                          <w:r w:rsidR="00FF7408">
                            <w:rPr>
                              <w:noProof/>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6E17F9" w:rsidRDefault="0072167A">
                    <w:pPr>
                      <w:pStyle w:val="a3"/>
                    </w:pPr>
                    <w:r>
                      <w:rPr>
                        <w:rFonts w:hint="eastAsia"/>
                      </w:rPr>
                      <w:fldChar w:fldCharType="begin"/>
                    </w:r>
                    <w:r>
                      <w:rPr>
                        <w:rFonts w:hint="eastAsia"/>
                      </w:rPr>
                      <w:instrText xml:space="preserve"> PAGE  \* MERGEFORMAT </w:instrText>
                    </w:r>
                    <w:r>
                      <w:rPr>
                        <w:rFonts w:hint="eastAsia"/>
                      </w:rPr>
                      <w:fldChar w:fldCharType="separate"/>
                    </w:r>
                    <w:r w:rsidR="00FF7408">
                      <w:rPr>
                        <w:noProof/>
                      </w:rPr>
                      <w:t>1</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5753" w:rsidRDefault="00AB5753">
      <w:r>
        <w:separator/>
      </w:r>
    </w:p>
  </w:footnote>
  <w:footnote w:type="continuationSeparator" w:id="0">
    <w:p w:rsidR="00AB5753" w:rsidRDefault="00AB575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401E"/>
    <w:rsid w:val="000A4C6A"/>
    <w:rsid w:val="002323F6"/>
    <w:rsid w:val="00273D7B"/>
    <w:rsid w:val="00373EC6"/>
    <w:rsid w:val="0047401E"/>
    <w:rsid w:val="004E4006"/>
    <w:rsid w:val="00542E01"/>
    <w:rsid w:val="006E17F9"/>
    <w:rsid w:val="0072167A"/>
    <w:rsid w:val="00741A53"/>
    <w:rsid w:val="00783DA7"/>
    <w:rsid w:val="00AB5753"/>
    <w:rsid w:val="00C000D4"/>
    <w:rsid w:val="00C520F4"/>
    <w:rsid w:val="00C5271C"/>
    <w:rsid w:val="00FF7408"/>
    <w:rsid w:val="1B370C03"/>
    <w:rsid w:val="64272F2F"/>
    <w:rsid w:val="6EC8085A"/>
    <w:rsid w:val="74112A5B"/>
    <w:rsid w:val="74DB2CC8"/>
    <w:rsid w:val="75111D53"/>
    <w:rsid w:val="7FB435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semiHidden/>
    <w:unhideWhenUsed/>
    <w:pPr>
      <w:tabs>
        <w:tab w:val="center" w:pos="4153"/>
        <w:tab w:val="right" w:pos="8306"/>
      </w:tabs>
      <w:snapToGrid w:val="0"/>
      <w:jc w:val="left"/>
    </w:pPr>
    <w:rPr>
      <w:sz w:val="18"/>
    </w:rPr>
  </w:style>
  <w:style w:type="paragraph" w:styleId="a4">
    <w:name w:val="header"/>
    <w:basedOn w:val="a"/>
    <w:uiPriority w:val="99"/>
    <w:semiHidden/>
    <w:unhideWhenUse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uiPriority w:val="99"/>
    <w:semiHidden/>
    <w:unhideWhenUsed/>
    <w:qFormat/>
    <w:pPr>
      <w:widowControl/>
      <w:spacing w:before="100" w:beforeAutospacing="1" w:after="100" w:afterAutospacing="1"/>
      <w:jc w:val="left"/>
    </w:pPr>
    <w:rPr>
      <w:rFonts w:ascii="宋体" w:hAnsi="宋体" w:cs="宋体"/>
      <w:kern w:val="0"/>
      <w:sz w:val="24"/>
    </w:rPr>
  </w:style>
  <w:style w:type="paragraph" w:styleId="a6">
    <w:name w:val="Balloon Text"/>
    <w:basedOn w:val="a"/>
    <w:link w:val="Char"/>
    <w:uiPriority w:val="99"/>
    <w:semiHidden/>
    <w:unhideWhenUsed/>
    <w:rsid w:val="00273D7B"/>
    <w:rPr>
      <w:sz w:val="18"/>
      <w:szCs w:val="18"/>
    </w:rPr>
  </w:style>
  <w:style w:type="character" w:customStyle="1" w:styleId="Char">
    <w:name w:val="批注框文本 Char"/>
    <w:basedOn w:val="a0"/>
    <w:link w:val="a6"/>
    <w:uiPriority w:val="99"/>
    <w:semiHidden/>
    <w:rsid w:val="00273D7B"/>
    <w:rPr>
      <w:rFonts w:ascii="Times New Roman" w:hAnsi="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semiHidden/>
    <w:unhideWhenUsed/>
    <w:pPr>
      <w:tabs>
        <w:tab w:val="center" w:pos="4153"/>
        <w:tab w:val="right" w:pos="8306"/>
      </w:tabs>
      <w:snapToGrid w:val="0"/>
      <w:jc w:val="left"/>
    </w:pPr>
    <w:rPr>
      <w:sz w:val="18"/>
    </w:rPr>
  </w:style>
  <w:style w:type="paragraph" w:styleId="a4">
    <w:name w:val="header"/>
    <w:basedOn w:val="a"/>
    <w:uiPriority w:val="99"/>
    <w:semiHidden/>
    <w:unhideWhenUsed/>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uiPriority w:val="99"/>
    <w:semiHidden/>
    <w:unhideWhenUsed/>
    <w:qFormat/>
    <w:pPr>
      <w:widowControl/>
      <w:spacing w:before="100" w:beforeAutospacing="1" w:after="100" w:afterAutospacing="1"/>
      <w:jc w:val="left"/>
    </w:pPr>
    <w:rPr>
      <w:rFonts w:ascii="宋体" w:hAnsi="宋体" w:cs="宋体"/>
      <w:kern w:val="0"/>
      <w:sz w:val="24"/>
    </w:rPr>
  </w:style>
  <w:style w:type="paragraph" w:styleId="a6">
    <w:name w:val="Balloon Text"/>
    <w:basedOn w:val="a"/>
    <w:link w:val="Char"/>
    <w:uiPriority w:val="99"/>
    <w:semiHidden/>
    <w:unhideWhenUsed/>
    <w:rsid w:val="00273D7B"/>
    <w:rPr>
      <w:sz w:val="18"/>
      <w:szCs w:val="18"/>
    </w:rPr>
  </w:style>
  <w:style w:type="character" w:customStyle="1" w:styleId="Char">
    <w:name w:val="批注框文本 Char"/>
    <w:basedOn w:val="a0"/>
    <w:link w:val="a6"/>
    <w:uiPriority w:val="99"/>
    <w:semiHidden/>
    <w:rsid w:val="00273D7B"/>
    <w:rPr>
      <w:rFonts w:ascii="Times New Roman"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10</Pages>
  <Words>697</Words>
  <Characters>3975</Characters>
  <Application>Microsoft Office Word</Application>
  <DocSecurity>0</DocSecurity>
  <Lines>33</Lines>
  <Paragraphs>9</Paragraphs>
  <ScaleCrop>false</ScaleCrop>
  <Company>Lenovo</Company>
  <LinksUpToDate>false</LinksUpToDate>
  <CharactersWithSpaces>4663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4</cp:revision>
  <cp:lastPrinted>2020-05-25T02:23:00Z</cp:lastPrinted>
  <dcterms:created xsi:type="dcterms:W3CDTF">2020-05-25T01:14:00Z</dcterms:created>
  <dcterms:modified xsi:type="dcterms:W3CDTF">2020-05-25T02:36:00Z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